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2B4" w:rsidRPr="005B27C9" w:rsidRDefault="008A12B4" w:rsidP="008A12B4">
      <w:pPr>
        <w:autoSpaceDE w:val="0"/>
        <w:autoSpaceDN w:val="0"/>
        <w:adjustRightInd w:val="0"/>
        <w:jc w:val="right"/>
      </w:pPr>
      <w:r>
        <w:t>Приложение</w:t>
      </w:r>
      <w:r w:rsidRPr="005B27C9">
        <w:t xml:space="preserve"> № 1</w:t>
      </w:r>
    </w:p>
    <w:p w:rsidR="008A12B4" w:rsidRPr="005B27C9" w:rsidRDefault="008A12B4" w:rsidP="008A12B4">
      <w:pPr>
        <w:autoSpaceDE w:val="0"/>
        <w:autoSpaceDN w:val="0"/>
        <w:adjustRightInd w:val="0"/>
        <w:jc w:val="center"/>
      </w:pPr>
    </w:p>
    <w:p w:rsidR="008A12B4" w:rsidRPr="005B27C9" w:rsidRDefault="008A12B4" w:rsidP="008A12B4">
      <w:pPr>
        <w:autoSpaceDE w:val="0"/>
        <w:autoSpaceDN w:val="0"/>
        <w:adjustRightInd w:val="0"/>
        <w:jc w:val="center"/>
      </w:pPr>
    </w:p>
    <w:p w:rsidR="008A12B4" w:rsidRPr="005B27C9" w:rsidRDefault="008A12B4" w:rsidP="008A12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27C9">
        <w:rPr>
          <w:b/>
          <w:sz w:val="28"/>
          <w:szCs w:val="28"/>
        </w:rPr>
        <w:t>ТЕХНИЧЕСКА СПЕЦИФИКАЦИЯ</w:t>
      </w:r>
    </w:p>
    <w:p w:rsidR="008A12B4" w:rsidRPr="005B27C9" w:rsidRDefault="008A12B4" w:rsidP="008A12B4">
      <w:pPr>
        <w:autoSpaceDE w:val="0"/>
        <w:autoSpaceDN w:val="0"/>
        <w:adjustRightInd w:val="0"/>
        <w:jc w:val="both"/>
      </w:pPr>
    </w:p>
    <w:p w:rsidR="008A12B4" w:rsidRPr="005B27C9" w:rsidRDefault="008A12B4" w:rsidP="008A12B4">
      <w:pPr>
        <w:autoSpaceDE w:val="0"/>
        <w:autoSpaceDN w:val="0"/>
        <w:adjustRightInd w:val="0"/>
        <w:jc w:val="both"/>
      </w:pPr>
    </w:p>
    <w:p w:rsidR="008A12B4" w:rsidRPr="005B27C9" w:rsidRDefault="008A12B4" w:rsidP="008A12B4">
      <w:pPr>
        <w:autoSpaceDE w:val="0"/>
        <w:autoSpaceDN w:val="0"/>
        <w:adjustRightInd w:val="0"/>
        <w:ind w:firstLine="540"/>
        <w:jc w:val="both"/>
      </w:pPr>
      <w:r w:rsidRPr="005B27C9">
        <w:t>Провежданата мини-процедура е по реда на чл.</w:t>
      </w:r>
      <w:r>
        <w:t xml:space="preserve"> </w:t>
      </w:r>
      <w:r w:rsidRPr="005B27C9">
        <w:t>82, ал.</w:t>
      </w:r>
      <w:r>
        <w:t xml:space="preserve"> </w:t>
      </w:r>
      <w:r w:rsidRPr="005B27C9">
        <w:t>3 и ал.</w:t>
      </w:r>
      <w:r>
        <w:t xml:space="preserve"> </w:t>
      </w:r>
      <w:r w:rsidRPr="005B27C9">
        <w:t xml:space="preserve">4 от ЗОП за доставка на автомобилно гориво чрез карти за безналично плащане за нуждите на </w:t>
      </w:r>
      <w:r>
        <w:t>Център за спешна медицинс</w:t>
      </w:r>
      <w:r w:rsidR="00933387">
        <w:t>ка помощ –Враца за периода  01.07.2019</w:t>
      </w:r>
      <w:r w:rsidRPr="005B27C9">
        <w:t xml:space="preserve"> год. </w:t>
      </w:r>
      <w:r w:rsidR="00933387">
        <w:t>–</w:t>
      </w:r>
      <w:r w:rsidRPr="005B27C9">
        <w:t xml:space="preserve"> </w:t>
      </w:r>
      <w:r w:rsidR="00933387">
        <w:t>31.01.</w:t>
      </w:r>
      <w:r w:rsidRPr="005B27C9">
        <w:t>20</w:t>
      </w:r>
      <w:r w:rsidR="00933387">
        <w:t>20</w:t>
      </w:r>
      <w:r w:rsidRPr="005B27C9">
        <w:t xml:space="preserve"> год.</w:t>
      </w:r>
    </w:p>
    <w:p w:rsidR="008A12B4" w:rsidRPr="005B27C9" w:rsidRDefault="008A12B4" w:rsidP="008A12B4">
      <w:pPr>
        <w:autoSpaceDE w:val="0"/>
        <w:autoSpaceDN w:val="0"/>
        <w:adjustRightInd w:val="0"/>
        <w:ind w:firstLine="540"/>
        <w:jc w:val="both"/>
      </w:pPr>
      <w:r w:rsidRPr="005B27C9">
        <w:t xml:space="preserve">Възложителят е поставил изискване за териториално покритие в </w:t>
      </w:r>
      <w:r>
        <w:t xml:space="preserve">седем </w:t>
      </w:r>
      <w:r w:rsidRPr="005B27C9">
        <w:t>населени мест</w:t>
      </w:r>
      <w:r>
        <w:t xml:space="preserve">а, в които ЦСМП – Враца </w:t>
      </w:r>
      <w:r w:rsidRPr="005B27C9">
        <w:t>има разкрити филиали</w:t>
      </w:r>
      <w:r>
        <w:t xml:space="preserve"> на територията на област Враца. </w:t>
      </w:r>
      <w:r w:rsidRPr="005B27C9">
        <w:t>Тези филиали не са самостоятелни обособени позиции. Договорите, които ще бъдат сключени ще бъдат в рамките на общата обявена стойност на мини</w:t>
      </w:r>
      <w:r>
        <w:t>-</w:t>
      </w:r>
      <w:r w:rsidRPr="005B27C9">
        <w:t>процедурата.</w:t>
      </w:r>
    </w:p>
    <w:p w:rsidR="008A12B4" w:rsidRDefault="008A12B4" w:rsidP="008A12B4">
      <w:pPr>
        <w:autoSpaceDE w:val="0"/>
        <w:autoSpaceDN w:val="0"/>
        <w:adjustRightInd w:val="0"/>
        <w:ind w:firstLine="540"/>
        <w:jc w:val="both"/>
      </w:pPr>
      <w:r w:rsidRPr="005B27C9">
        <w:rPr>
          <w:b/>
        </w:rPr>
        <w:t>1.</w:t>
      </w:r>
      <w:r w:rsidRPr="005B27C9">
        <w:t xml:space="preserve"> Видовете горива и прогнозни количества за определения период на до</w:t>
      </w:r>
      <w:r>
        <w:t>ставка за нуждите на Център за спешна медицинска помощ – Враца са както следва</w:t>
      </w:r>
      <w:r w:rsidRPr="005B27C9">
        <w:t>:</w:t>
      </w:r>
    </w:p>
    <w:p w:rsidR="006B5056" w:rsidRDefault="006B5056" w:rsidP="006B5056">
      <w:pPr>
        <w:spacing w:line="360" w:lineRule="auto"/>
        <w:rPr>
          <w:i/>
          <w:sz w:val="28"/>
          <w:szCs w:val="28"/>
        </w:rPr>
      </w:pPr>
      <w:bookmarkStart w:id="0" w:name="_GoBack"/>
      <w:bookmarkEnd w:id="0"/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559"/>
        <w:gridCol w:w="1418"/>
        <w:gridCol w:w="1559"/>
        <w:gridCol w:w="1418"/>
        <w:gridCol w:w="1275"/>
      </w:tblGrid>
      <w:tr w:rsidR="006B5056" w:rsidRPr="00C61626" w:rsidTr="006B5056">
        <w:trPr>
          <w:trHeight w:val="555"/>
        </w:trPr>
        <w:tc>
          <w:tcPr>
            <w:tcW w:w="568" w:type="dxa"/>
            <w:vMerge w:val="restart"/>
            <w:textDirection w:val="btLr"/>
            <w:vAlign w:val="center"/>
          </w:tcPr>
          <w:p w:rsidR="006B5056" w:rsidRPr="006B5056" w:rsidRDefault="006B5056" w:rsidP="00F97212">
            <w:pPr>
              <w:ind w:left="113" w:right="113"/>
              <w:jc w:val="center"/>
            </w:pPr>
            <w:r w:rsidRPr="006B5056">
              <w:t xml:space="preserve">Номер по ред </w:t>
            </w:r>
          </w:p>
        </w:tc>
        <w:tc>
          <w:tcPr>
            <w:tcW w:w="2551" w:type="dxa"/>
            <w:vMerge w:val="restart"/>
            <w:vAlign w:val="center"/>
          </w:tcPr>
          <w:p w:rsidR="006B5056" w:rsidRPr="006B5056" w:rsidRDefault="006B5056" w:rsidP="00F97212">
            <w:pPr>
              <w:jc w:val="center"/>
            </w:pPr>
            <w:r w:rsidRPr="006B5056">
              <w:t xml:space="preserve">Населени места ,  където                ЦСМП-Враца има                      териториални подразделения /филиали/ </w:t>
            </w:r>
          </w:p>
        </w:tc>
        <w:tc>
          <w:tcPr>
            <w:tcW w:w="2977" w:type="dxa"/>
            <w:gridSpan w:val="2"/>
            <w:vAlign w:val="center"/>
          </w:tcPr>
          <w:p w:rsidR="006B5056" w:rsidRPr="006B5056" w:rsidRDefault="006B5056" w:rsidP="00F97212">
            <w:pPr>
              <w:jc w:val="center"/>
            </w:pPr>
            <w:r w:rsidRPr="006B5056">
              <w:t>Дизелово гориво</w:t>
            </w:r>
          </w:p>
        </w:tc>
        <w:tc>
          <w:tcPr>
            <w:tcW w:w="2977" w:type="dxa"/>
            <w:gridSpan w:val="2"/>
            <w:vAlign w:val="center"/>
          </w:tcPr>
          <w:p w:rsidR="006B5056" w:rsidRPr="006B5056" w:rsidRDefault="006B5056" w:rsidP="00F97212">
            <w:pPr>
              <w:jc w:val="center"/>
            </w:pPr>
            <w:r w:rsidRPr="006B5056">
              <w:t>Бензин А-95 Н</w:t>
            </w:r>
          </w:p>
        </w:tc>
        <w:tc>
          <w:tcPr>
            <w:tcW w:w="1275" w:type="dxa"/>
            <w:vMerge w:val="restart"/>
            <w:vAlign w:val="center"/>
          </w:tcPr>
          <w:p w:rsidR="006B5056" w:rsidRPr="006B5056" w:rsidRDefault="006B5056" w:rsidP="00F97212">
            <w:pPr>
              <w:jc w:val="center"/>
            </w:pPr>
            <w:r w:rsidRPr="006B5056">
              <w:t>Обща прогнозна стойност в лева           /без ДДС/</w:t>
            </w:r>
          </w:p>
        </w:tc>
      </w:tr>
      <w:tr w:rsidR="006B5056" w:rsidRPr="00C61626" w:rsidTr="006B5056">
        <w:trPr>
          <w:trHeight w:val="555"/>
        </w:trPr>
        <w:tc>
          <w:tcPr>
            <w:tcW w:w="568" w:type="dxa"/>
            <w:vMerge/>
          </w:tcPr>
          <w:p w:rsidR="006B5056" w:rsidRPr="006B5056" w:rsidRDefault="006B5056" w:rsidP="00F97212">
            <w:pPr>
              <w:rPr>
                <w:lang w:val="en-US"/>
              </w:rPr>
            </w:pPr>
          </w:p>
        </w:tc>
        <w:tc>
          <w:tcPr>
            <w:tcW w:w="2551" w:type="dxa"/>
            <w:vMerge/>
            <w:vAlign w:val="center"/>
          </w:tcPr>
          <w:p w:rsidR="006B5056" w:rsidRPr="006B5056" w:rsidRDefault="006B5056" w:rsidP="00F97212">
            <w:pPr>
              <w:jc w:val="center"/>
            </w:pPr>
          </w:p>
        </w:tc>
        <w:tc>
          <w:tcPr>
            <w:tcW w:w="1559" w:type="dxa"/>
            <w:vAlign w:val="center"/>
          </w:tcPr>
          <w:p w:rsidR="006B5056" w:rsidRPr="006B5056" w:rsidRDefault="006B5056" w:rsidP="00F97212">
            <w:pPr>
              <w:jc w:val="center"/>
            </w:pPr>
            <w:r w:rsidRPr="006B5056">
              <w:t>Максимално количество  литри</w:t>
            </w:r>
          </w:p>
        </w:tc>
        <w:tc>
          <w:tcPr>
            <w:tcW w:w="1418" w:type="dxa"/>
            <w:vAlign w:val="center"/>
          </w:tcPr>
          <w:p w:rsidR="006B5056" w:rsidRPr="006B5056" w:rsidRDefault="006B5056" w:rsidP="00F97212">
            <w:pPr>
              <w:jc w:val="center"/>
            </w:pPr>
            <w:r w:rsidRPr="006B5056">
              <w:t>Прогнозна стойност в литри  /без ДДС/</w:t>
            </w:r>
          </w:p>
        </w:tc>
        <w:tc>
          <w:tcPr>
            <w:tcW w:w="1559" w:type="dxa"/>
            <w:vAlign w:val="center"/>
          </w:tcPr>
          <w:p w:rsidR="006B5056" w:rsidRPr="006B5056" w:rsidRDefault="006B5056" w:rsidP="00F97212">
            <w:pPr>
              <w:jc w:val="center"/>
            </w:pPr>
            <w:r w:rsidRPr="006B5056">
              <w:t>Максимално количество  литри</w:t>
            </w:r>
          </w:p>
        </w:tc>
        <w:tc>
          <w:tcPr>
            <w:tcW w:w="1418" w:type="dxa"/>
            <w:vAlign w:val="center"/>
          </w:tcPr>
          <w:p w:rsidR="006B5056" w:rsidRPr="006B5056" w:rsidRDefault="006B5056" w:rsidP="00F97212">
            <w:pPr>
              <w:jc w:val="center"/>
            </w:pPr>
            <w:r w:rsidRPr="006B5056">
              <w:t>Прогнозна стойност в литри  /без ДДС/</w:t>
            </w:r>
          </w:p>
        </w:tc>
        <w:tc>
          <w:tcPr>
            <w:tcW w:w="1275" w:type="dxa"/>
            <w:vMerge/>
          </w:tcPr>
          <w:p w:rsidR="006B5056" w:rsidRPr="006B5056" w:rsidRDefault="006B5056" w:rsidP="00F97212"/>
        </w:tc>
      </w:tr>
      <w:tr w:rsidR="006B5056" w:rsidRPr="00C61626" w:rsidTr="006B5056">
        <w:trPr>
          <w:trHeight w:val="509"/>
        </w:trPr>
        <w:tc>
          <w:tcPr>
            <w:tcW w:w="568" w:type="dxa"/>
            <w:vAlign w:val="center"/>
          </w:tcPr>
          <w:p w:rsidR="006B5056" w:rsidRPr="006B5056" w:rsidRDefault="006B5056" w:rsidP="00F97212">
            <w:pPr>
              <w:jc w:val="center"/>
            </w:pPr>
            <w:r w:rsidRPr="006B5056">
              <w:t>1.</w:t>
            </w:r>
          </w:p>
        </w:tc>
        <w:tc>
          <w:tcPr>
            <w:tcW w:w="2551" w:type="dxa"/>
            <w:vAlign w:val="center"/>
          </w:tcPr>
          <w:p w:rsidR="006B5056" w:rsidRPr="006B5056" w:rsidRDefault="006B5056" w:rsidP="00F97212">
            <w:pPr>
              <w:rPr>
                <w:sz w:val="22"/>
                <w:szCs w:val="22"/>
              </w:rPr>
            </w:pPr>
            <w:r w:rsidRPr="006B5056">
              <w:rPr>
                <w:sz w:val="22"/>
                <w:szCs w:val="22"/>
              </w:rPr>
              <w:t>ФСМП- гр. Враца</w:t>
            </w:r>
          </w:p>
        </w:tc>
        <w:tc>
          <w:tcPr>
            <w:tcW w:w="1559" w:type="dxa"/>
            <w:vAlign w:val="center"/>
          </w:tcPr>
          <w:p w:rsidR="006B5056" w:rsidRPr="006B5056" w:rsidRDefault="006B5056" w:rsidP="00F97212">
            <w:pPr>
              <w:jc w:val="right"/>
            </w:pPr>
            <w:r w:rsidRPr="006B5056">
              <w:t>16873</w:t>
            </w:r>
          </w:p>
        </w:tc>
        <w:tc>
          <w:tcPr>
            <w:tcW w:w="1418" w:type="dxa"/>
            <w:vAlign w:val="center"/>
          </w:tcPr>
          <w:p w:rsidR="006B5056" w:rsidRPr="006B5056" w:rsidRDefault="006B5056" w:rsidP="00F97212">
            <w:pPr>
              <w:jc w:val="right"/>
            </w:pPr>
            <w:r w:rsidRPr="006B5056">
              <w:t>32564</w:t>
            </w:r>
          </w:p>
        </w:tc>
        <w:tc>
          <w:tcPr>
            <w:tcW w:w="1559" w:type="dxa"/>
            <w:vAlign w:val="center"/>
          </w:tcPr>
          <w:p w:rsidR="006B5056" w:rsidRPr="006B5056" w:rsidRDefault="006B5056" w:rsidP="00F97212">
            <w:pPr>
              <w:jc w:val="right"/>
            </w:pPr>
            <w:r w:rsidRPr="006B5056">
              <w:t>646</w:t>
            </w:r>
          </w:p>
        </w:tc>
        <w:tc>
          <w:tcPr>
            <w:tcW w:w="1418" w:type="dxa"/>
            <w:vAlign w:val="center"/>
          </w:tcPr>
          <w:p w:rsidR="006B5056" w:rsidRPr="006B5056" w:rsidRDefault="006B5056" w:rsidP="00F97212">
            <w:pPr>
              <w:jc w:val="right"/>
            </w:pPr>
            <w:r w:rsidRPr="006B5056">
              <w:t>1260</w:t>
            </w:r>
          </w:p>
        </w:tc>
        <w:tc>
          <w:tcPr>
            <w:tcW w:w="1275" w:type="dxa"/>
            <w:vAlign w:val="center"/>
          </w:tcPr>
          <w:p w:rsidR="006B5056" w:rsidRPr="006B5056" w:rsidRDefault="006B5056" w:rsidP="00F97212">
            <w:pPr>
              <w:jc w:val="right"/>
            </w:pPr>
            <w:r w:rsidRPr="006B5056">
              <w:t>33824</w:t>
            </w:r>
          </w:p>
        </w:tc>
      </w:tr>
      <w:tr w:rsidR="006B5056" w:rsidRPr="00C61626" w:rsidTr="006B5056">
        <w:trPr>
          <w:trHeight w:val="557"/>
        </w:trPr>
        <w:tc>
          <w:tcPr>
            <w:tcW w:w="568" w:type="dxa"/>
            <w:vAlign w:val="center"/>
          </w:tcPr>
          <w:p w:rsidR="006B5056" w:rsidRPr="006B5056" w:rsidRDefault="006B5056" w:rsidP="00F97212">
            <w:pPr>
              <w:jc w:val="center"/>
            </w:pPr>
            <w:r w:rsidRPr="006B5056">
              <w:t>2.</w:t>
            </w:r>
          </w:p>
        </w:tc>
        <w:tc>
          <w:tcPr>
            <w:tcW w:w="2551" w:type="dxa"/>
            <w:vAlign w:val="center"/>
          </w:tcPr>
          <w:p w:rsidR="006B5056" w:rsidRPr="006B5056" w:rsidRDefault="006B5056" w:rsidP="00F97212">
            <w:pPr>
              <w:rPr>
                <w:sz w:val="22"/>
                <w:szCs w:val="22"/>
              </w:rPr>
            </w:pPr>
            <w:r w:rsidRPr="006B5056">
              <w:rPr>
                <w:sz w:val="22"/>
                <w:szCs w:val="22"/>
              </w:rPr>
              <w:t xml:space="preserve">ФСМП - </w:t>
            </w:r>
            <w:proofErr w:type="spellStart"/>
            <w:r w:rsidRPr="006B5056">
              <w:rPr>
                <w:sz w:val="22"/>
                <w:szCs w:val="22"/>
              </w:rPr>
              <w:t>гр.Бяла</w:t>
            </w:r>
            <w:proofErr w:type="spellEnd"/>
            <w:r w:rsidRPr="006B5056">
              <w:rPr>
                <w:sz w:val="22"/>
                <w:szCs w:val="22"/>
              </w:rPr>
              <w:t xml:space="preserve"> Слатина</w:t>
            </w:r>
          </w:p>
        </w:tc>
        <w:tc>
          <w:tcPr>
            <w:tcW w:w="1559" w:type="dxa"/>
            <w:vAlign w:val="center"/>
          </w:tcPr>
          <w:p w:rsidR="006B5056" w:rsidRPr="006B5056" w:rsidRDefault="006B5056" w:rsidP="00F97212">
            <w:pPr>
              <w:jc w:val="right"/>
            </w:pPr>
            <w:r w:rsidRPr="006B5056">
              <w:t>5689</w:t>
            </w:r>
          </w:p>
        </w:tc>
        <w:tc>
          <w:tcPr>
            <w:tcW w:w="1418" w:type="dxa"/>
            <w:vAlign w:val="center"/>
          </w:tcPr>
          <w:p w:rsidR="006B5056" w:rsidRPr="006B5056" w:rsidRDefault="006B5056" w:rsidP="00F97212">
            <w:pPr>
              <w:jc w:val="right"/>
            </w:pPr>
            <w:r w:rsidRPr="006B5056">
              <w:t>10980</w:t>
            </w:r>
          </w:p>
        </w:tc>
        <w:tc>
          <w:tcPr>
            <w:tcW w:w="1559" w:type="dxa"/>
            <w:vAlign w:val="center"/>
          </w:tcPr>
          <w:p w:rsidR="006B5056" w:rsidRPr="006B5056" w:rsidRDefault="006B5056" w:rsidP="00F97212">
            <w:pPr>
              <w:jc w:val="right"/>
            </w:pPr>
            <w:r w:rsidRPr="006B5056">
              <w:t>0</w:t>
            </w:r>
          </w:p>
        </w:tc>
        <w:tc>
          <w:tcPr>
            <w:tcW w:w="1418" w:type="dxa"/>
            <w:vAlign w:val="center"/>
          </w:tcPr>
          <w:p w:rsidR="006B5056" w:rsidRPr="006B5056" w:rsidRDefault="006B5056" w:rsidP="00F97212">
            <w:pPr>
              <w:jc w:val="right"/>
            </w:pPr>
            <w:r w:rsidRPr="006B5056">
              <w:t>0,00</w:t>
            </w:r>
          </w:p>
        </w:tc>
        <w:tc>
          <w:tcPr>
            <w:tcW w:w="1275" w:type="dxa"/>
            <w:vAlign w:val="center"/>
          </w:tcPr>
          <w:p w:rsidR="006B5056" w:rsidRPr="006B5056" w:rsidRDefault="006B5056" w:rsidP="00F97212">
            <w:pPr>
              <w:jc w:val="right"/>
            </w:pPr>
            <w:r w:rsidRPr="006B5056">
              <w:t>10980</w:t>
            </w:r>
          </w:p>
        </w:tc>
      </w:tr>
      <w:tr w:rsidR="006B5056" w:rsidRPr="00C61626" w:rsidTr="006B5056">
        <w:trPr>
          <w:trHeight w:val="553"/>
        </w:trPr>
        <w:tc>
          <w:tcPr>
            <w:tcW w:w="568" w:type="dxa"/>
            <w:vAlign w:val="center"/>
          </w:tcPr>
          <w:p w:rsidR="006B5056" w:rsidRPr="006B5056" w:rsidRDefault="006B5056" w:rsidP="00F97212">
            <w:pPr>
              <w:jc w:val="center"/>
            </w:pPr>
            <w:r w:rsidRPr="006B5056">
              <w:t>3.</w:t>
            </w:r>
          </w:p>
        </w:tc>
        <w:tc>
          <w:tcPr>
            <w:tcW w:w="2551" w:type="dxa"/>
            <w:vAlign w:val="center"/>
          </w:tcPr>
          <w:p w:rsidR="006B5056" w:rsidRPr="006B5056" w:rsidRDefault="006B5056" w:rsidP="00F97212">
            <w:r w:rsidRPr="006B5056">
              <w:t>ФСМП- гр. Мездра</w:t>
            </w:r>
          </w:p>
        </w:tc>
        <w:tc>
          <w:tcPr>
            <w:tcW w:w="1559" w:type="dxa"/>
            <w:vAlign w:val="center"/>
          </w:tcPr>
          <w:p w:rsidR="006B5056" w:rsidRPr="006B5056" w:rsidRDefault="006B5056" w:rsidP="00F97212">
            <w:pPr>
              <w:jc w:val="right"/>
            </w:pPr>
            <w:r w:rsidRPr="006B5056">
              <w:t>2005</w:t>
            </w:r>
          </w:p>
        </w:tc>
        <w:tc>
          <w:tcPr>
            <w:tcW w:w="1418" w:type="dxa"/>
            <w:vAlign w:val="center"/>
          </w:tcPr>
          <w:p w:rsidR="006B5056" w:rsidRPr="006B5056" w:rsidRDefault="006B5056" w:rsidP="00F97212">
            <w:pPr>
              <w:jc w:val="right"/>
            </w:pPr>
            <w:r w:rsidRPr="006B5056">
              <w:t>3868</w:t>
            </w:r>
          </w:p>
        </w:tc>
        <w:tc>
          <w:tcPr>
            <w:tcW w:w="1559" w:type="dxa"/>
            <w:vAlign w:val="center"/>
          </w:tcPr>
          <w:p w:rsidR="006B5056" w:rsidRPr="006B5056" w:rsidRDefault="006B5056" w:rsidP="00F97212">
            <w:pPr>
              <w:jc w:val="right"/>
            </w:pPr>
            <w:r w:rsidRPr="006B5056">
              <w:t>0</w:t>
            </w:r>
          </w:p>
        </w:tc>
        <w:tc>
          <w:tcPr>
            <w:tcW w:w="1418" w:type="dxa"/>
            <w:vAlign w:val="center"/>
          </w:tcPr>
          <w:p w:rsidR="006B5056" w:rsidRPr="006B5056" w:rsidRDefault="006B5056" w:rsidP="00F97212">
            <w:pPr>
              <w:jc w:val="right"/>
            </w:pPr>
            <w:r w:rsidRPr="006B5056">
              <w:t>0,00</w:t>
            </w:r>
          </w:p>
        </w:tc>
        <w:tc>
          <w:tcPr>
            <w:tcW w:w="1275" w:type="dxa"/>
            <w:vAlign w:val="center"/>
          </w:tcPr>
          <w:p w:rsidR="006B5056" w:rsidRPr="006B5056" w:rsidRDefault="006B5056" w:rsidP="00F97212">
            <w:pPr>
              <w:jc w:val="right"/>
            </w:pPr>
            <w:r w:rsidRPr="006B5056">
              <w:t>3868</w:t>
            </w:r>
          </w:p>
        </w:tc>
      </w:tr>
      <w:tr w:rsidR="006B5056" w:rsidRPr="00C61626" w:rsidTr="006B5056">
        <w:trPr>
          <w:trHeight w:val="543"/>
        </w:trPr>
        <w:tc>
          <w:tcPr>
            <w:tcW w:w="568" w:type="dxa"/>
            <w:vAlign w:val="center"/>
          </w:tcPr>
          <w:p w:rsidR="006B5056" w:rsidRPr="006B5056" w:rsidRDefault="006B5056" w:rsidP="00F97212">
            <w:pPr>
              <w:jc w:val="center"/>
            </w:pPr>
            <w:r w:rsidRPr="006B5056">
              <w:t>4.</w:t>
            </w:r>
          </w:p>
        </w:tc>
        <w:tc>
          <w:tcPr>
            <w:tcW w:w="2551" w:type="dxa"/>
            <w:vAlign w:val="center"/>
          </w:tcPr>
          <w:p w:rsidR="006B5056" w:rsidRPr="006B5056" w:rsidRDefault="006B5056" w:rsidP="00F97212">
            <w:r w:rsidRPr="006B5056">
              <w:t>ФСМП- гр. Оряхово</w:t>
            </w:r>
          </w:p>
        </w:tc>
        <w:tc>
          <w:tcPr>
            <w:tcW w:w="1559" w:type="dxa"/>
            <w:vAlign w:val="center"/>
          </w:tcPr>
          <w:p w:rsidR="006B5056" w:rsidRPr="006B5056" w:rsidRDefault="006B5056" w:rsidP="00F97212">
            <w:pPr>
              <w:jc w:val="right"/>
            </w:pPr>
            <w:r w:rsidRPr="006B5056">
              <w:t>3033</w:t>
            </w:r>
          </w:p>
        </w:tc>
        <w:tc>
          <w:tcPr>
            <w:tcW w:w="1418" w:type="dxa"/>
            <w:vAlign w:val="center"/>
          </w:tcPr>
          <w:p w:rsidR="006B5056" w:rsidRPr="006B5056" w:rsidRDefault="006B5056" w:rsidP="00F97212">
            <w:pPr>
              <w:jc w:val="right"/>
            </w:pPr>
            <w:r w:rsidRPr="006B5056">
              <w:t>5854</w:t>
            </w:r>
          </w:p>
        </w:tc>
        <w:tc>
          <w:tcPr>
            <w:tcW w:w="1559" w:type="dxa"/>
            <w:vAlign w:val="center"/>
          </w:tcPr>
          <w:p w:rsidR="006B5056" w:rsidRPr="006B5056" w:rsidRDefault="006B5056" w:rsidP="00F97212">
            <w:pPr>
              <w:jc w:val="right"/>
            </w:pPr>
            <w:r w:rsidRPr="006B5056">
              <w:t>0</w:t>
            </w:r>
          </w:p>
        </w:tc>
        <w:tc>
          <w:tcPr>
            <w:tcW w:w="1418" w:type="dxa"/>
            <w:vAlign w:val="center"/>
          </w:tcPr>
          <w:p w:rsidR="006B5056" w:rsidRPr="006B5056" w:rsidRDefault="006B5056" w:rsidP="00F97212">
            <w:pPr>
              <w:jc w:val="right"/>
            </w:pPr>
            <w:r w:rsidRPr="006B5056">
              <w:t>0,00</w:t>
            </w:r>
          </w:p>
        </w:tc>
        <w:tc>
          <w:tcPr>
            <w:tcW w:w="1275" w:type="dxa"/>
            <w:vAlign w:val="center"/>
          </w:tcPr>
          <w:p w:rsidR="006B5056" w:rsidRPr="006B5056" w:rsidRDefault="006B5056" w:rsidP="00F97212">
            <w:pPr>
              <w:jc w:val="right"/>
            </w:pPr>
            <w:r w:rsidRPr="006B5056">
              <w:t>5854</w:t>
            </w:r>
          </w:p>
        </w:tc>
      </w:tr>
      <w:tr w:rsidR="006B5056" w:rsidRPr="00C61626" w:rsidTr="006B5056">
        <w:trPr>
          <w:trHeight w:val="552"/>
        </w:trPr>
        <w:tc>
          <w:tcPr>
            <w:tcW w:w="568" w:type="dxa"/>
            <w:vAlign w:val="center"/>
          </w:tcPr>
          <w:p w:rsidR="006B5056" w:rsidRPr="006B5056" w:rsidRDefault="006B5056" w:rsidP="00F97212">
            <w:pPr>
              <w:jc w:val="center"/>
            </w:pPr>
            <w:r w:rsidRPr="006B5056">
              <w:t>5.</w:t>
            </w:r>
          </w:p>
        </w:tc>
        <w:tc>
          <w:tcPr>
            <w:tcW w:w="2551" w:type="dxa"/>
            <w:vAlign w:val="center"/>
          </w:tcPr>
          <w:p w:rsidR="006B5056" w:rsidRPr="006B5056" w:rsidRDefault="006B5056" w:rsidP="00F97212">
            <w:r w:rsidRPr="006B5056">
              <w:t xml:space="preserve">ФСМП- </w:t>
            </w:r>
            <w:proofErr w:type="spellStart"/>
            <w:r w:rsidRPr="006B5056">
              <w:t>гр.Козлодуй</w:t>
            </w:r>
            <w:proofErr w:type="spellEnd"/>
          </w:p>
        </w:tc>
        <w:tc>
          <w:tcPr>
            <w:tcW w:w="1559" w:type="dxa"/>
            <w:vAlign w:val="center"/>
          </w:tcPr>
          <w:p w:rsidR="006B5056" w:rsidRPr="006B5056" w:rsidRDefault="006B5056" w:rsidP="00F97212">
            <w:pPr>
              <w:jc w:val="right"/>
            </w:pPr>
            <w:r w:rsidRPr="006B5056">
              <w:t>2743</w:t>
            </w:r>
          </w:p>
        </w:tc>
        <w:tc>
          <w:tcPr>
            <w:tcW w:w="1418" w:type="dxa"/>
            <w:vAlign w:val="center"/>
          </w:tcPr>
          <w:p w:rsidR="006B5056" w:rsidRPr="006B5056" w:rsidRDefault="006B5056" w:rsidP="00F97212">
            <w:pPr>
              <w:jc w:val="right"/>
            </w:pPr>
            <w:r w:rsidRPr="006B5056">
              <w:t>5294</w:t>
            </w:r>
          </w:p>
        </w:tc>
        <w:tc>
          <w:tcPr>
            <w:tcW w:w="1559" w:type="dxa"/>
            <w:vAlign w:val="center"/>
          </w:tcPr>
          <w:p w:rsidR="006B5056" w:rsidRPr="006B5056" w:rsidRDefault="006B5056" w:rsidP="00F97212">
            <w:pPr>
              <w:jc w:val="right"/>
            </w:pPr>
            <w:r w:rsidRPr="006B5056">
              <w:t>0</w:t>
            </w:r>
          </w:p>
        </w:tc>
        <w:tc>
          <w:tcPr>
            <w:tcW w:w="1418" w:type="dxa"/>
            <w:vAlign w:val="center"/>
          </w:tcPr>
          <w:p w:rsidR="006B5056" w:rsidRPr="006B5056" w:rsidRDefault="006B5056" w:rsidP="00F97212">
            <w:pPr>
              <w:jc w:val="right"/>
            </w:pPr>
            <w:r w:rsidRPr="006B5056">
              <w:t>0,00</w:t>
            </w:r>
          </w:p>
        </w:tc>
        <w:tc>
          <w:tcPr>
            <w:tcW w:w="1275" w:type="dxa"/>
            <w:vAlign w:val="center"/>
          </w:tcPr>
          <w:p w:rsidR="006B5056" w:rsidRPr="006B5056" w:rsidRDefault="006B5056" w:rsidP="00F97212">
            <w:pPr>
              <w:jc w:val="right"/>
            </w:pPr>
            <w:r w:rsidRPr="006B5056">
              <w:t>5294</w:t>
            </w:r>
          </w:p>
        </w:tc>
      </w:tr>
      <w:tr w:rsidR="006B5056" w:rsidRPr="00C61626" w:rsidTr="006B5056">
        <w:trPr>
          <w:trHeight w:val="714"/>
        </w:trPr>
        <w:tc>
          <w:tcPr>
            <w:tcW w:w="568" w:type="dxa"/>
            <w:vAlign w:val="center"/>
          </w:tcPr>
          <w:p w:rsidR="006B5056" w:rsidRPr="006B5056" w:rsidRDefault="006B5056" w:rsidP="00F97212">
            <w:pPr>
              <w:jc w:val="center"/>
            </w:pPr>
            <w:r w:rsidRPr="006B5056">
              <w:t>6.</w:t>
            </w:r>
          </w:p>
        </w:tc>
        <w:tc>
          <w:tcPr>
            <w:tcW w:w="2551" w:type="dxa"/>
            <w:vAlign w:val="center"/>
          </w:tcPr>
          <w:p w:rsidR="006B5056" w:rsidRPr="006B5056" w:rsidRDefault="006B5056" w:rsidP="00F97212">
            <w:r w:rsidRPr="006B5056">
              <w:t>ФСМП- гр. Криводол</w:t>
            </w:r>
          </w:p>
        </w:tc>
        <w:tc>
          <w:tcPr>
            <w:tcW w:w="1559" w:type="dxa"/>
            <w:vAlign w:val="center"/>
          </w:tcPr>
          <w:p w:rsidR="006B5056" w:rsidRPr="006B5056" w:rsidRDefault="006B5056" w:rsidP="00F97212">
            <w:pPr>
              <w:jc w:val="right"/>
            </w:pPr>
            <w:r w:rsidRPr="006B5056">
              <w:t>1585</w:t>
            </w:r>
          </w:p>
        </w:tc>
        <w:tc>
          <w:tcPr>
            <w:tcW w:w="1418" w:type="dxa"/>
            <w:vAlign w:val="center"/>
          </w:tcPr>
          <w:p w:rsidR="006B5056" w:rsidRPr="006B5056" w:rsidRDefault="006B5056" w:rsidP="00F97212">
            <w:pPr>
              <w:jc w:val="right"/>
            </w:pPr>
            <w:r w:rsidRPr="006B5056">
              <w:t>3060</w:t>
            </w:r>
          </w:p>
        </w:tc>
        <w:tc>
          <w:tcPr>
            <w:tcW w:w="1559" w:type="dxa"/>
            <w:vAlign w:val="center"/>
          </w:tcPr>
          <w:p w:rsidR="006B5056" w:rsidRPr="006B5056" w:rsidRDefault="006B5056" w:rsidP="00F97212">
            <w:pPr>
              <w:jc w:val="right"/>
            </w:pPr>
            <w:r w:rsidRPr="006B5056">
              <w:t>0</w:t>
            </w:r>
          </w:p>
        </w:tc>
        <w:tc>
          <w:tcPr>
            <w:tcW w:w="1418" w:type="dxa"/>
            <w:vAlign w:val="center"/>
          </w:tcPr>
          <w:p w:rsidR="006B5056" w:rsidRPr="006B5056" w:rsidRDefault="006B5056" w:rsidP="00F97212">
            <w:pPr>
              <w:jc w:val="right"/>
            </w:pPr>
            <w:r w:rsidRPr="006B5056">
              <w:t>0,00</w:t>
            </w:r>
          </w:p>
        </w:tc>
        <w:tc>
          <w:tcPr>
            <w:tcW w:w="1275" w:type="dxa"/>
            <w:vAlign w:val="center"/>
          </w:tcPr>
          <w:p w:rsidR="006B5056" w:rsidRPr="006B5056" w:rsidRDefault="006B5056" w:rsidP="00F97212">
            <w:pPr>
              <w:jc w:val="right"/>
            </w:pPr>
            <w:r w:rsidRPr="006B5056">
              <w:t>3060</w:t>
            </w:r>
          </w:p>
        </w:tc>
      </w:tr>
      <w:tr w:rsidR="006B5056" w:rsidRPr="00C61626" w:rsidTr="006B5056">
        <w:trPr>
          <w:trHeight w:val="683"/>
        </w:trPr>
        <w:tc>
          <w:tcPr>
            <w:tcW w:w="568" w:type="dxa"/>
            <w:vAlign w:val="center"/>
          </w:tcPr>
          <w:p w:rsidR="006B5056" w:rsidRPr="006B5056" w:rsidRDefault="006B5056" w:rsidP="00F97212">
            <w:pPr>
              <w:jc w:val="center"/>
            </w:pPr>
            <w:r w:rsidRPr="006B5056">
              <w:t>7.</w:t>
            </w:r>
          </w:p>
        </w:tc>
        <w:tc>
          <w:tcPr>
            <w:tcW w:w="2551" w:type="dxa"/>
            <w:vAlign w:val="center"/>
          </w:tcPr>
          <w:p w:rsidR="006B5056" w:rsidRPr="006B5056" w:rsidRDefault="006B5056" w:rsidP="00F97212">
            <w:r w:rsidRPr="006B5056">
              <w:t>ФСМП- гр. Роман</w:t>
            </w:r>
          </w:p>
        </w:tc>
        <w:tc>
          <w:tcPr>
            <w:tcW w:w="1559" w:type="dxa"/>
            <w:vAlign w:val="center"/>
          </w:tcPr>
          <w:p w:rsidR="006B5056" w:rsidRPr="006B5056" w:rsidRDefault="006B5056" w:rsidP="00F97212">
            <w:pPr>
              <w:jc w:val="right"/>
            </w:pPr>
            <w:r w:rsidRPr="006B5056">
              <w:t>1098</w:t>
            </w:r>
          </w:p>
        </w:tc>
        <w:tc>
          <w:tcPr>
            <w:tcW w:w="1418" w:type="dxa"/>
            <w:vAlign w:val="center"/>
          </w:tcPr>
          <w:p w:rsidR="006B5056" w:rsidRPr="006B5056" w:rsidRDefault="006B5056" w:rsidP="00F97212">
            <w:pPr>
              <w:jc w:val="right"/>
            </w:pPr>
            <w:r w:rsidRPr="006B5056">
              <w:t>2120</w:t>
            </w:r>
          </w:p>
        </w:tc>
        <w:tc>
          <w:tcPr>
            <w:tcW w:w="1559" w:type="dxa"/>
            <w:vAlign w:val="center"/>
          </w:tcPr>
          <w:p w:rsidR="006B5056" w:rsidRPr="006B5056" w:rsidRDefault="006B5056" w:rsidP="00F97212">
            <w:pPr>
              <w:jc w:val="right"/>
            </w:pPr>
            <w:r w:rsidRPr="006B5056">
              <w:t>0</w:t>
            </w:r>
          </w:p>
        </w:tc>
        <w:tc>
          <w:tcPr>
            <w:tcW w:w="1418" w:type="dxa"/>
            <w:vAlign w:val="center"/>
          </w:tcPr>
          <w:p w:rsidR="006B5056" w:rsidRPr="006B5056" w:rsidRDefault="006B5056" w:rsidP="00F97212">
            <w:pPr>
              <w:jc w:val="right"/>
            </w:pPr>
            <w:r w:rsidRPr="006B5056">
              <w:t>0,00</w:t>
            </w:r>
          </w:p>
        </w:tc>
        <w:tc>
          <w:tcPr>
            <w:tcW w:w="1275" w:type="dxa"/>
            <w:vAlign w:val="center"/>
          </w:tcPr>
          <w:p w:rsidR="006B5056" w:rsidRPr="006B5056" w:rsidRDefault="006B5056" w:rsidP="00F97212">
            <w:pPr>
              <w:jc w:val="right"/>
            </w:pPr>
            <w:r w:rsidRPr="006B5056">
              <w:t>2120</w:t>
            </w:r>
          </w:p>
        </w:tc>
      </w:tr>
      <w:tr w:rsidR="006B5056" w:rsidRPr="00C61626" w:rsidTr="006B5056">
        <w:trPr>
          <w:trHeight w:val="707"/>
        </w:trPr>
        <w:tc>
          <w:tcPr>
            <w:tcW w:w="3119" w:type="dxa"/>
            <w:gridSpan w:val="2"/>
            <w:vAlign w:val="center"/>
          </w:tcPr>
          <w:p w:rsidR="006B5056" w:rsidRPr="006B5056" w:rsidRDefault="006B5056" w:rsidP="00F97212">
            <w:pPr>
              <w:jc w:val="center"/>
            </w:pPr>
            <w:r w:rsidRPr="006B5056">
              <w:t>Общо за ЦСМП-Враца</w:t>
            </w:r>
          </w:p>
        </w:tc>
        <w:tc>
          <w:tcPr>
            <w:tcW w:w="1559" w:type="dxa"/>
            <w:vAlign w:val="center"/>
          </w:tcPr>
          <w:p w:rsidR="006B5056" w:rsidRPr="006B5056" w:rsidRDefault="006B5056" w:rsidP="00F97212">
            <w:pPr>
              <w:jc w:val="right"/>
              <w:rPr>
                <w:b/>
              </w:rPr>
            </w:pPr>
            <w:r w:rsidRPr="006B5056">
              <w:rPr>
                <w:b/>
              </w:rPr>
              <w:t>33026</w:t>
            </w:r>
          </w:p>
        </w:tc>
        <w:tc>
          <w:tcPr>
            <w:tcW w:w="1418" w:type="dxa"/>
            <w:vAlign w:val="center"/>
          </w:tcPr>
          <w:p w:rsidR="006B5056" w:rsidRPr="006B5056" w:rsidRDefault="006B5056" w:rsidP="00F97212">
            <w:pPr>
              <w:jc w:val="right"/>
              <w:rPr>
                <w:b/>
              </w:rPr>
            </w:pPr>
            <w:r w:rsidRPr="006B5056">
              <w:rPr>
                <w:b/>
              </w:rPr>
              <w:t>63740</w:t>
            </w:r>
          </w:p>
        </w:tc>
        <w:tc>
          <w:tcPr>
            <w:tcW w:w="1559" w:type="dxa"/>
            <w:vAlign w:val="center"/>
          </w:tcPr>
          <w:p w:rsidR="006B5056" w:rsidRPr="006B5056" w:rsidRDefault="006B5056" w:rsidP="00F97212">
            <w:pPr>
              <w:jc w:val="right"/>
              <w:rPr>
                <w:b/>
              </w:rPr>
            </w:pPr>
            <w:r w:rsidRPr="006B5056">
              <w:rPr>
                <w:b/>
              </w:rPr>
              <w:t>692</w:t>
            </w:r>
          </w:p>
        </w:tc>
        <w:tc>
          <w:tcPr>
            <w:tcW w:w="1418" w:type="dxa"/>
            <w:vAlign w:val="center"/>
          </w:tcPr>
          <w:p w:rsidR="006B5056" w:rsidRPr="006B5056" w:rsidRDefault="006B5056" w:rsidP="00F97212">
            <w:pPr>
              <w:jc w:val="right"/>
              <w:rPr>
                <w:b/>
              </w:rPr>
            </w:pPr>
            <w:r w:rsidRPr="006B5056">
              <w:rPr>
                <w:b/>
              </w:rPr>
              <w:t>1260</w:t>
            </w:r>
          </w:p>
        </w:tc>
        <w:tc>
          <w:tcPr>
            <w:tcW w:w="1275" w:type="dxa"/>
            <w:vAlign w:val="center"/>
          </w:tcPr>
          <w:p w:rsidR="006B5056" w:rsidRPr="006B5056" w:rsidRDefault="006B5056" w:rsidP="00F97212">
            <w:pPr>
              <w:jc w:val="right"/>
              <w:rPr>
                <w:b/>
              </w:rPr>
            </w:pPr>
            <w:r w:rsidRPr="006B5056">
              <w:rPr>
                <w:b/>
              </w:rPr>
              <w:t>65000</w:t>
            </w:r>
          </w:p>
        </w:tc>
      </w:tr>
    </w:tbl>
    <w:p w:rsidR="006B5056" w:rsidRDefault="006B5056" w:rsidP="006B5056">
      <w:pPr>
        <w:rPr>
          <w:i/>
        </w:rPr>
      </w:pPr>
    </w:p>
    <w:p w:rsidR="008A12B4" w:rsidRPr="005B27C9" w:rsidRDefault="008A12B4" w:rsidP="008A12B4">
      <w:pPr>
        <w:autoSpaceDE w:val="0"/>
        <w:autoSpaceDN w:val="0"/>
        <w:adjustRightInd w:val="0"/>
        <w:jc w:val="both"/>
      </w:pPr>
      <w:r>
        <w:rPr>
          <w:b/>
        </w:rPr>
        <w:t xml:space="preserve">         </w:t>
      </w:r>
      <w:r w:rsidRPr="0005438F">
        <w:t>2.</w:t>
      </w:r>
      <w:r w:rsidRPr="005B27C9">
        <w:rPr>
          <w:b/>
        </w:rPr>
        <w:t xml:space="preserve"> </w:t>
      </w:r>
      <w:r w:rsidRPr="005B27C9">
        <w:t>Качество:</w:t>
      </w:r>
    </w:p>
    <w:p w:rsidR="008A12B4" w:rsidRDefault="008A12B4" w:rsidP="008A12B4">
      <w:pPr>
        <w:autoSpaceDE w:val="0"/>
        <w:autoSpaceDN w:val="0"/>
        <w:adjustRightInd w:val="0"/>
        <w:ind w:firstLine="540"/>
        <w:jc w:val="both"/>
      </w:pPr>
      <w:r>
        <w:t>2</w:t>
      </w:r>
      <w:r w:rsidRPr="005B27C9">
        <w:t xml:space="preserve">.1. Доставяните дизелови горива трябва да отговарят на изискванията за качество съгласно Приложение № 2 към чл. 6, т. 2 от Наредбата за изискванията за качеството на течните горива, условията, реда и начина за техния контрол, </w:t>
      </w:r>
      <w:r>
        <w:t xml:space="preserve">както и на всички други приложими </w:t>
      </w:r>
      <w:r w:rsidRPr="005B27C9">
        <w:t xml:space="preserve">изискванията на </w:t>
      </w:r>
      <w:r>
        <w:t>действащата нормативна база в България.</w:t>
      </w:r>
    </w:p>
    <w:p w:rsidR="008A12B4" w:rsidRPr="005B27C9" w:rsidRDefault="008A12B4" w:rsidP="008A12B4">
      <w:pPr>
        <w:autoSpaceDE w:val="0"/>
        <w:autoSpaceDN w:val="0"/>
        <w:adjustRightInd w:val="0"/>
        <w:ind w:firstLine="540"/>
        <w:jc w:val="both"/>
      </w:pPr>
      <w:r w:rsidRPr="005B27C9">
        <w:t xml:space="preserve"> </w:t>
      </w:r>
      <w:r>
        <w:t>2</w:t>
      </w:r>
      <w:r w:rsidRPr="005B27C9">
        <w:t xml:space="preserve">.2. Доставяните автомобилни бензини трябва да отговарят на изискванията за качество съгласно Приложение № 1 към чл. 6, т. 1 от Наредбата за изискванията за </w:t>
      </w:r>
      <w:r w:rsidRPr="005B27C9">
        <w:lastRenderedPageBreak/>
        <w:t>качеството на течните горива, условията, реда и начина за техния контрол, както и на всички други приложими изисквания на действащата нормативна база в България.</w:t>
      </w:r>
    </w:p>
    <w:p w:rsidR="008A12B4" w:rsidRPr="005B27C9" w:rsidRDefault="008A12B4" w:rsidP="008A12B4">
      <w:pPr>
        <w:autoSpaceDE w:val="0"/>
        <w:autoSpaceDN w:val="0"/>
        <w:adjustRightInd w:val="0"/>
        <w:jc w:val="both"/>
      </w:pPr>
      <w:r>
        <w:t xml:space="preserve">         </w:t>
      </w:r>
      <w:r w:rsidRPr="008A12B4">
        <w:t>3</w:t>
      </w:r>
      <w:r w:rsidRPr="005B27C9">
        <w:t>. Срок на договора:</w:t>
      </w:r>
    </w:p>
    <w:p w:rsidR="00933387" w:rsidRDefault="008A12B4" w:rsidP="00933387">
      <w:pPr>
        <w:tabs>
          <w:tab w:val="left" w:pos="-180"/>
        </w:tabs>
        <w:jc w:val="both"/>
      </w:pPr>
      <w:r w:rsidRPr="005B27C9">
        <w:t xml:space="preserve">Прогнозният срок на действие на договора за „Доставка на автомобилно гориво чрез карти за безналично плащане" е от </w:t>
      </w:r>
      <w:r>
        <w:t>01.0</w:t>
      </w:r>
      <w:r w:rsidR="00933387">
        <w:t>7</w:t>
      </w:r>
      <w:r>
        <w:t>.201</w:t>
      </w:r>
      <w:r w:rsidR="00933387">
        <w:t>9</w:t>
      </w:r>
      <w:r>
        <w:t xml:space="preserve"> г. </w:t>
      </w:r>
      <w:r w:rsidR="00933387">
        <w:t>до 31.01.2020</w:t>
      </w:r>
      <w:r w:rsidRPr="005B27C9">
        <w:t xml:space="preserve"> г.</w:t>
      </w:r>
      <w:r w:rsidR="00933387" w:rsidRPr="00933387">
        <w:t xml:space="preserve"> </w:t>
      </w:r>
      <w:r w:rsidR="00933387">
        <w:t>или до сключването на нов договор, въз основа на ново рамково споразумение на ЦОП, със същия предмет, което от двете събития настъпи първо.</w:t>
      </w:r>
    </w:p>
    <w:p w:rsidR="008A12B4" w:rsidRPr="005B27C9" w:rsidRDefault="008A12B4" w:rsidP="008A12B4">
      <w:pPr>
        <w:autoSpaceDE w:val="0"/>
        <w:autoSpaceDN w:val="0"/>
        <w:adjustRightInd w:val="0"/>
        <w:ind w:firstLine="540"/>
        <w:jc w:val="both"/>
      </w:pPr>
    </w:p>
    <w:p w:rsidR="008A12B4" w:rsidRPr="005B27C9" w:rsidRDefault="008A12B4" w:rsidP="008A12B4">
      <w:pPr>
        <w:autoSpaceDE w:val="0"/>
        <w:autoSpaceDN w:val="0"/>
        <w:adjustRightInd w:val="0"/>
        <w:jc w:val="both"/>
      </w:pPr>
      <w:r>
        <w:t xml:space="preserve">         </w:t>
      </w:r>
      <w:r w:rsidRPr="008A12B4">
        <w:t>4</w:t>
      </w:r>
      <w:r w:rsidRPr="005B27C9">
        <w:t>. Прогнозна/максимална стойност на договора:</w:t>
      </w:r>
    </w:p>
    <w:p w:rsidR="008A12B4" w:rsidRPr="005B27C9" w:rsidRDefault="008A12B4" w:rsidP="008A12B4">
      <w:pPr>
        <w:autoSpaceDE w:val="0"/>
        <w:autoSpaceDN w:val="0"/>
        <w:adjustRightInd w:val="0"/>
        <w:ind w:firstLine="540"/>
        <w:jc w:val="both"/>
      </w:pPr>
      <w:r w:rsidRPr="005B27C9">
        <w:t>Общата прогнозна стойност на договора, з</w:t>
      </w:r>
      <w:r>
        <w:t>а нуждите на ЦСМП-Враца</w:t>
      </w:r>
      <w:r w:rsidRPr="005B27C9">
        <w:t xml:space="preserve">, е в размер на </w:t>
      </w:r>
      <w:r w:rsidR="00933387">
        <w:t xml:space="preserve">65 </w:t>
      </w:r>
      <w:r>
        <w:t xml:space="preserve">000 </w:t>
      </w:r>
      <w:r w:rsidRPr="005B27C9">
        <w:t>(</w:t>
      </w:r>
      <w:r w:rsidR="00933387">
        <w:t xml:space="preserve">шестдесет и пет </w:t>
      </w:r>
      <w:r>
        <w:t>хиляди</w:t>
      </w:r>
      <w:r w:rsidRPr="005B27C9">
        <w:t>) лева, без включен ДДС;</w:t>
      </w:r>
    </w:p>
    <w:p w:rsidR="008A12B4" w:rsidRPr="005B27C9" w:rsidRDefault="008A12B4" w:rsidP="008A12B4">
      <w:pPr>
        <w:autoSpaceDE w:val="0"/>
        <w:autoSpaceDN w:val="0"/>
        <w:adjustRightInd w:val="0"/>
        <w:jc w:val="both"/>
      </w:pPr>
      <w:r>
        <w:t xml:space="preserve">         5</w:t>
      </w:r>
      <w:r w:rsidRPr="00253F7B">
        <w:rPr>
          <w:b/>
        </w:rPr>
        <w:t>.</w:t>
      </w:r>
      <w:r>
        <w:rPr>
          <w:b/>
        </w:rPr>
        <w:t xml:space="preserve"> </w:t>
      </w:r>
      <w:r w:rsidRPr="005B27C9">
        <w:t>Фактуриране:</w:t>
      </w:r>
    </w:p>
    <w:p w:rsidR="008A12B4" w:rsidRPr="005B27C9" w:rsidRDefault="008A12B4" w:rsidP="008A12B4">
      <w:pPr>
        <w:autoSpaceDE w:val="0"/>
        <w:autoSpaceDN w:val="0"/>
        <w:adjustRightInd w:val="0"/>
        <w:ind w:firstLine="540"/>
        <w:jc w:val="both"/>
      </w:pPr>
      <w:r w:rsidRPr="005B27C9">
        <w:t>Издаването на оригинална фактура на хартиен носител за изтеклия календарен месец ще се извършва до 3-то число (първия работен ден) на месеца, следващ отчетния. Фактурите следва да са придружени с описи, които да съдържат следните данни за заредените горива:</w:t>
      </w:r>
    </w:p>
    <w:p w:rsidR="008A12B4" w:rsidRPr="005B27C9" w:rsidRDefault="008A12B4" w:rsidP="008A12B4">
      <w:pPr>
        <w:autoSpaceDE w:val="0"/>
        <w:autoSpaceDN w:val="0"/>
        <w:adjustRightInd w:val="0"/>
        <w:ind w:firstLine="540"/>
        <w:jc w:val="both"/>
      </w:pPr>
      <w:r w:rsidRPr="005B27C9">
        <w:t>1) номер на електронната карта;</w:t>
      </w:r>
    </w:p>
    <w:p w:rsidR="008A12B4" w:rsidRPr="005B27C9" w:rsidRDefault="008A12B4" w:rsidP="008A12B4">
      <w:pPr>
        <w:autoSpaceDE w:val="0"/>
        <w:autoSpaceDN w:val="0"/>
        <w:adjustRightInd w:val="0"/>
        <w:ind w:firstLine="540"/>
        <w:jc w:val="both"/>
      </w:pPr>
      <w:r w:rsidRPr="005B27C9">
        <w:t>2) регистрационен номер на МПС;</w:t>
      </w:r>
    </w:p>
    <w:p w:rsidR="008A12B4" w:rsidRPr="005B27C9" w:rsidRDefault="008A12B4" w:rsidP="008A12B4">
      <w:pPr>
        <w:autoSpaceDE w:val="0"/>
        <w:autoSpaceDN w:val="0"/>
        <w:adjustRightInd w:val="0"/>
        <w:ind w:firstLine="540"/>
        <w:jc w:val="both"/>
      </w:pPr>
      <w:r w:rsidRPr="005B27C9">
        <w:t>3) дата и час на зареждане;</w:t>
      </w:r>
    </w:p>
    <w:p w:rsidR="008A12B4" w:rsidRPr="005B27C9" w:rsidRDefault="008A12B4" w:rsidP="008A12B4">
      <w:pPr>
        <w:autoSpaceDE w:val="0"/>
        <w:autoSpaceDN w:val="0"/>
        <w:adjustRightInd w:val="0"/>
        <w:ind w:firstLine="540"/>
        <w:jc w:val="both"/>
      </w:pPr>
      <w:r w:rsidRPr="005B27C9">
        <w:t>4) бензиностанция (номер и адрес);</w:t>
      </w:r>
    </w:p>
    <w:p w:rsidR="008A12B4" w:rsidRPr="005B27C9" w:rsidRDefault="008A12B4" w:rsidP="008A12B4">
      <w:pPr>
        <w:autoSpaceDE w:val="0"/>
        <w:autoSpaceDN w:val="0"/>
        <w:adjustRightInd w:val="0"/>
        <w:ind w:firstLine="540"/>
        <w:jc w:val="both"/>
      </w:pPr>
      <w:r w:rsidRPr="005B27C9">
        <w:t>5) количество и вид на зареденото гориво;</w:t>
      </w:r>
    </w:p>
    <w:p w:rsidR="008A12B4" w:rsidRPr="005B27C9" w:rsidRDefault="008A12B4" w:rsidP="008A12B4">
      <w:pPr>
        <w:autoSpaceDE w:val="0"/>
        <w:autoSpaceDN w:val="0"/>
        <w:adjustRightInd w:val="0"/>
        <w:ind w:firstLine="540"/>
        <w:jc w:val="both"/>
      </w:pPr>
      <w:r w:rsidRPr="005B27C9">
        <w:t>6) стойност на договорения процент отстъпка;</w:t>
      </w:r>
    </w:p>
    <w:p w:rsidR="008A12B4" w:rsidRPr="005B27C9" w:rsidRDefault="008A12B4" w:rsidP="008A12B4">
      <w:pPr>
        <w:autoSpaceDE w:val="0"/>
        <w:autoSpaceDN w:val="0"/>
        <w:adjustRightInd w:val="0"/>
        <w:ind w:firstLine="540"/>
        <w:jc w:val="both"/>
      </w:pPr>
      <w:r w:rsidRPr="005B27C9">
        <w:t>7) стойност на зареденото гориво, коригирана с договорения процент отстъпка.</w:t>
      </w:r>
    </w:p>
    <w:p w:rsidR="008A12B4" w:rsidRPr="005B27C9" w:rsidRDefault="008A12B4" w:rsidP="008A12B4">
      <w:pPr>
        <w:autoSpaceDE w:val="0"/>
        <w:autoSpaceDN w:val="0"/>
        <w:adjustRightInd w:val="0"/>
        <w:jc w:val="both"/>
      </w:pPr>
      <w:r>
        <w:t xml:space="preserve">         </w:t>
      </w:r>
      <w:r w:rsidRPr="008A12B4">
        <w:t>6</w:t>
      </w:r>
      <w:r w:rsidRPr="00253F7B">
        <w:rPr>
          <w:b/>
        </w:rPr>
        <w:t>.</w:t>
      </w:r>
      <w:r w:rsidRPr="005B27C9">
        <w:t xml:space="preserve"> Период на фактуриране:</w:t>
      </w:r>
    </w:p>
    <w:p w:rsidR="008A12B4" w:rsidRPr="005B27C9" w:rsidRDefault="008A12B4" w:rsidP="008A12B4">
      <w:pPr>
        <w:autoSpaceDE w:val="0"/>
        <w:autoSpaceDN w:val="0"/>
        <w:adjustRightInd w:val="0"/>
        <w:ind w:firstLine="540"/>
        <w:jc w:val="both"/>
      </w:pPr>
      <w:r w:rsidRPr="005B27C9">
        <w:t>Веднъж месечно, обхващащ периода 1-30/31 число на предходния месец.</w:t>
      </w:r>
    </w:p>
    <w:p w:rsidR="008A12B4" w:rsidRPr="005B27C9" w:rsidRDefault="008A12B4" w:rsidP="008A12B4">
      <w:pPr>
        <w:pStyle w:val="a3"/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jc w:val="both"/>
      </w:pPr>
      <w:r w:rsidRPr="005B27C9">
        <w:t>Изискване за териториално покритие на на</w:t>
      </w:r>
      <w:r>
        <w:t>селени места с търговски обекти.</w:t>
      </w:r>
    </w:p>
    <w:p w:rsidR="008A12B4" w:rsidRPr="005B27C9" w:rsidRDefault="008A12B4" w:rsidP="008A12B4">
      <w:pPr>
        <w:autoSpaceDE w:val="0"/>
        <w:autoSpaceDN w:val="0"/>
        <w:adjustRightInd w:val="0"/>
        <w:jc w:val="both"/>
      </w:pPr>
      <w:r>
        <w:t xml:space="preserve">         </w:t>
      </w:r>
      <w:r w:rsidRPr="005B27C9">
        <w:t>Зареждането на горива ще се извършва в тър</w:t>
      </w:r>
      <w:r>
        <w:t xml:space="preserve">говските обекти на изпълнителя, </w:t>
      </w:r>
      <w:r w:rsidRPr="005B27C9">
        <w:t>разположени на територията на Република България, подробно описани в Списък на търговските обекти (бензиностанции) на участницит</w:t>
      </w:r>
      <w:r>
        <w:t>е (съгласно списък към Рамково с</w:t>
      </w:r>
      <w:r w:rsidRPr="005B27C9">
        <w:t>поразумение № СПОР-48/30.12.2016 г.), даващи възможност за зареждане чрез карти за безналично плащане</w:t>
      </w:r>
      <w:r w:rsidR="00594910">
        <w:t xml:space="preserve"> и в съответствие с изискването за териториално покритие по Списък – Приложение № 3</w:t>
      </w:r>
      <w:r w:rsidRPr="005B27C9">
        <w:t>.</w:t>
      </w:r>
    </w:p>
    <w:p w:rsidR="008A12B4" w:rsidRPr="008A12B4" w:rsidRDefault="008A12B4" w:rsidP="008A12B4">
      <w:pPr>
        <w:autoSpaceDE w:val="0"/>
        <w:autoSpaceDN w:val="0"/>
        <w:adjustRightInd w:val="0"/>
        <w:jc w:val="both"/>
      </w:pPr>
      <w:r w:rsidRPr="00883E0C">
        <w:t xml:space="preserve">         </w:t>
      </w:r>
      <w:r>
        <w:t xml:space="preserve">  7</w:t>
      </w:r>
      <w:r w:rsidRPr="00883E0C">
        <w:t>.</w:t>
      </w:r>
      <w:r>
        <w:rPr>
          <w:b/>
        </w:rPr>
        <w:t xml:space="preserve"> </w:t>
      </w:r>
      <w:r w:rsidRPr="005B27C9">
        <w:t>Изискване за офериране на процент отстъпка за гор</w:t>
      </w:r>
      <w:r>
        <w:t>ива за всички обекти от списъка на търговски обекти.</w:t>
      </w:r>
    </w:p>
    <w:p w:rsidR="008A12B4" w:rsidRDefault="008A12B4" w:rsidP="008A12B4">
      <w:pPr>
        <w:jc w:val="both"/>
        <w:rPr>
          <w:b/>
        </w:rPr>
      </w:pPr>
      <w:r>
        <w:rPr>
          <w:b/>
        </w:rPr>
        <w:t xml:space="preserve">           </w:t>
      </w:r>
    </w:p>
    <w:p w:rsidR="005A1A7F" w:rsidRDefault="005A1A7F"/>
    <w:sectPr w:rsidR="005A1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D3CCC"/>
    <w:multiLevelType w:val="hybridMultilevel"/>
    <w:tmpl w:val="0D329B60"/>
    <w:lvl w:ilvl="0" w:tplc="0402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48268A"/>
    <w:multiLevelType w:val="hybridMultilevel"/>
    <w:tmpl w:val="0BFC4770"/>
    <w:lvl w:ilvl="0" w:tplc="E6920A9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7E"/>
    <w:rsid w:val="00045099"/>
    <w:rsid w:val="0005438F"/>
    <w:rsid w:val="00594910"/>
    <w:rsid w:val="005A1A7F"/>
    <w:rsid w:val="0063017E"/>
    <w:rsid w:val="006B5056"/>
    <w:rsid w:val="008A12B4"/>
    <w:rsid w:val="0093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57E31-C4D7-4B97-9F01-1EB51F99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2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491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94910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djankova</dc:creator>
  <cp:keywords/>
  <dc:description/>
  <cp:lastModifiedBy>DQnkova</cp:lastModifiedBy>
  <cp:revision>6</cp:revision>
  <cp:lastPrinted>2018-01-22T12:28:00Z</cp:lastPrinted>
  <dcterms:created xsi:type="dcterms:W3CDTF">2018-01-18T11:35:00Z</dcterms:created>
  <dcterms:modified xsi:type="dcterms:W3CDTF">2019-05-15T11:23:00Z</dcterms:modified>
</cp:coreProperties>
</file>