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1C" w:rsidRDefault="00FC381C">
      <w:pPr>
        <w:spacing w:after="375"/>
        <w:ind w:left="43" w:right="0"/>
        <w:jc w:val="left"/>
      </w:pPr>
    </w:p>
    <w:p w:rsidR="00FC381C" w:rsidRDefault="00FE5C89">
      <w:pPr>
        <w:spacing w:after="244"/>
        <w:ind w:right="101"/>
        <w:jc w:val="center"/>
      </w:pPr>
      <w:r>
        <w:rPr>
          <w:sz w:val="30"/>
        </w:rPr>
        <w:t>СЪОБЩЕНИЕ</w:t>
      </w:r>
    </w:p>
    <w:p w:rsidR="00ED5783" w:rsidRDefault="00FE5C89" w:rsidP="00ED5783">
      <w:pPr>
        <w:spacing w:after="0" w:line="240" w:lineRule="auto"/>
        <w:ind w:left="23" w:right="40" w:firstLine="709"/>
      </w:pPr>
      <w:r>
        <w:t xml:space="preserve">ЗА ОПОВЕСТЯВАНЕ НА РЕГЛАМЕНТ ЗА ПРОВЕЖДАНЕ НА ПУБЛИЧЕН ЖРЕБИЙ ЗА ОПРЕДЕЛЯНЕ НА ИЗПЪЛНИТЕЛ МЕЖДУ КЛАСИРАНИТЕ НА ПЪРВО МЯСТО ОФЕРТИ </w:t>
      </w:r>
      <w:r w:rsidR="00ED5783">
        <w:t xml:space="preserve">В ПРОВЕЖДАНИЯ ОТ ЦСМП – ВРАЦА ВЪТРЕШЕН КОНКУРЕНТЕН ПОДБОР ЗА ОПРЕДЕЛЯНЕ НА ИЗПЪЛНИТЕЛ НА ОБЩЕСТВЕНА ПОРЪЧКА С ПРЕДМЕТ: </w:t>
      </w:r>
      <w:r w:rsidR="00ED5783" w:rsidRPr="0029275B">
        <w:rPr>
          <w:bCs/>
          <w:lang w:val="ru-RU"/>
        </w:rPr>
        <w:t xml:space="preserve">"Доставка на </w:t>
      </w:r>
      <w:proofErr w:type="spellStart"/>
      <w:r w:rsidR="00ED5783" w:rsidRPr="0029275B">
        <w:rPr>
          <w:bCs/>
          <w:lang w:val="ru-RU"/>
        </w:rPr>
        <w:t>лекарствени</w:t>
      </w:r>
      <w:proofErr w:type="spellEnd"/>
      <w:r w:rsidR="00ED5783" w:rsidRPr="0029275B">
        <w:rPr>
          <w:bCs/>
          <w:lang w:val="ru-RU"/>
        </w:rPr>
        <w:t xml:space="preserve"> </w:t>
      </w:r>
      <w:proofErr w:type="spellStart"/>
      <w:r w:rsidR="00ED5783" w:rsidRPr="0029275B">
        <w:rPr>
          <w:bCs/>
          <w:lang w:val="ru-RU"/>
        </w:rPr>
        <w:t>продукти</w:t>
      </w:r>
      <w:proofErr w:type="spellEnd"/>
      <w:r w:rsidR="00ED5783" w:rsidRPr="0029275B">
        <w:rPr>
          <w:bCs/>
          <w:lang w:val="ru-RU"/>
        </w:rPr>
        <w:t xml:space="preserve"> по </w:t>
      </w:r>
      <w:proofErr w:type="spellStart"/>
      <w:r w:rsidR="00ED5783" w:rsidRPr="0029275B">
        <w:rPr>
          <w:bCs/>
          <w:lang w:val="ru-RU"/>
        </w:rPr>
        <w:t>рамково</w:t>
      </w:r>
      <w:proofErr w:type="spellEnd"/>
      <w:r w:rsidR="00ED5783" w:rsidRPr="0029275B">
        <w:rPr>
          <w:bCs/>
          <w:lang w:val="ru-RU"/>
        </w:rPr>
        <w:t xml:space="preserve"> </w:t>
      </w:r>
      <w:proofErr w:type="spellStart"/>
      <w:r w:rsidR="00ED5783" w:rsidRPr="0029275B">
        <w:rPr>
          <w:bCs/>
          <w:lang w:val="ru-RU"/>
        </w:rPr>
        <w:t>споразумение</w:t>
      </w:r>
      <w:proofErr w:type="spellEnd"/>
      <w:r w:rsidR="00ED5783" w:rsidRPr="0029275B">
        <w:rPr>
          <w:bCs/>
          <w:lang w:val="ru-RU"/>
        </w:rPr>
        <w:t xml:space="preserve"> № РД-11-</w:t>
      </w:r>
      <w:r w:rsidR="00ED5783">
        <w:rPr>
          <w:bCs/>
          <w:lang w:val="ru-RU"/>
        </w:rPr>
        <w:t>163</w:t>
      </w:r>
      <w:r w:rsidR="00ED5783" w:rsidRPr="0029275B">
        <w:rPr>
          <w:bCs/>
          <w:lang w:val="ru-RU"/>
        </w:rPr>
        <w:t>/</w:t>
      </w:r>
      <w:r w:rsidR="00ED5783">
        <w:rPr>
          <w:bCs/>
          <w:lang w:val="ru-RU"/>
        </w:rPr>
        <w:t>29.</w:t>
      </w:r>
      <w:r w:rsidR="00ED5783" w:rsidRPr="00327F09">
        <w:rPr>
          <w:bCs/>
          <w:lang w:val="ru-RU"/>
        </w:rPr>
        <w:t>0</w:t>
      </w:r>
      <w:r w:rsidR="00ED5783">
        <w:rPr>
          <w:bCs/>
          <w:lang w:val="ru-RU"/>
        </w:rPr>
        <w:t>3</w:t>
      </w:r>
      <w:r w:rsidR="00ED5783" w:rsidRPr="0029275B">
        <w:rPr>
          <w:bCs/>
          <w:lang w:val="ru-RU"/>
        </w:rPr>
        <w:t>.202</w:t>
      </w:r>
      <w:r w:rsidR="00ED5783" w:rsidRPr="00327F09">
        <w:rPr>
          <w:bCs/>
          <w:lang w:val="ru-RU"/>
        </w:rPr>
        <w:t>1</w:t>
      </w:r>
      <w:r w:rsidR="00ED5783">
        <w:rPr>
          <w:bCs/>
          <w:lang w:val="ru-RU"/>
        </w:rPr>
        <w:t xml:space="preserve">г., за </w:t>
      </w:r>
      <w:proofErr w:type="spellStart"/>
      <w:r w:rsidR="00ED5783">
        <w:rPr>
          <w:bCs/>
          <w:lang w:val="ru-RU"/>
        </w:rPr>
        <w:t>нуждите</w:t>
      </w:r>
      <w:proofErr w:type="spellEnd"/>
      <w:r w:rsidR="00ED5783">
        <w:rPr>
          <w:bCs/>
          <w:lang w:val="ru-RU"/>
        </w:rPr>
        <w:t xml:space="preserve"> на ЦСМП-</w:t>
      </w:r>
      <w:proofErr w:type="spellStart"/>
      <w:r w:rsidR="00ED5783">
        <w:rPr>
          <w:bCs/>
          <w:lang w:val="ru-RU"/>
        </w:rPr>
        <w:t>Враца</w:t>
      </w:r>
      <w:proofErr w:type="spellEnd"/>
      <w:r w:rsidR="00ED5783" w:rsidRPr="000A74AE">
        <w:rPr>
          <w:bCs/>
        </w:rPr>
        <w:t xml:space="preserve"> </w:t>
      </w:r>
      <w:r w:rsidR="00ED5783">
        <w:rPr>
          <w:bCs/>
        </w:rPr>
        <w:t xml:space="preserve">за лекарствен продукт </w:t>
      </w:r>
      <w:proofErr w:type="spellStart"/>
      <w:r w:rsidR="00ED5783">
        <w:rPr>
          <w:rFonts w:ascii="Arial" w:hAnsi="Arial" w:cs="Arial"/>
          <w:sz w:val="23"/>
          <w:szCs w:val="23"/>
          <w:shd w:val="clear" w:color="auto" w:fill="FFFFFF"/>
        </w:rPr>
        <w:t>Calcium</w:t>
      </w:r>
      <w:proofErr w:type="spellEnd"/>
      <w:r w:rsidR="00ED578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ED5783">
        <w:rPr>
          <w:rFonts w:ascii="Arial" w:hAnsi="Arial" w:cs="Arial"/>
          <w:sz w:val="23"/>
          <w:szCs w:val="23"/>
          <w:shd w:val="clear" w:color="auto" w:fill="FFFFFF"/>
        </w:rPr>
        <w:t>gluconate</w:t>
      </w:r>
      <w:proofErr w:type="spellEnd"/>
      <w:r w:rsidR="00ED5783" w:rsidRPr="001F7BD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ED5783"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ED5783"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FC381C" w:rsidRDefault="00FC381C">
      <w:pPr>
        <w:spacing w:after="169"/>
        <w:ind w:left="52"/>
      </w:pPr>
    </w:p>
    <w:p w:rsidR="00ED5783" w:rsidRPr="00ED5783" w:rsidRDefault="00ED5783" w:rsidP="00ED5783">
      <w:pPr>
        <w:spacing w:after="0" w:line="240" w:lineRule="auto"/>
        <w:ind w:left="23" w:right="40" w:firstLine="709"/>
        <w:rPr>
          <w:szCs w:val="24"/>
        </w:rPr>
      </w:pPr>
      <w:r>
        <w:t>На 11</w:t>
      </w:r>
      <w:r w:rsidR="00FE5C89">
        <w:t>.0</w:t>
      </w:r>
      <w:r>
        <w:t xml:space="preserve">5.2021 </w:t>
      </w:r>
      <w:r w:rsidR="00FE5C89">
        <w:t xml:space="preserve">г. в 10:00 часа, в сградата </w:t>
      </w:r>
      <w:r>
        <w:t xml:space="preserve">на ЦСМП- Враца, бул. Втори юни № 68, </w:t>
      </w:r>
      <w:r w:rsidR="00FE5C89">
        <w:t xml:space="preserve">комисията назначена със </w:t>
      </w:r>
      <w:r>
        <w:t>Заповед № 500</w:t>
      </w:r>
      <w:r>
        <w:rPr>
          <w:lang w:val="en-US"/>
        </w:rPr>
        <w:t xml:space="preserve"> о</w:t>
      </w:r>
      <w:r>
        <w:t xml:space="preserve">т </w:t>
      </w:r>
      <w:r>
        <w:rPr>
          <w:lang w:val="en-US"/>
        </w:rPr>
        <w:t>20.</w:t>
      </w:r>
      <w:r>
        <w:t>0</w:t>
      </w:r>
      <w:r>
        <w:rPr>
          <w:lang w:val="en-US"/>
        </w:rPr>
        <w:t>4</w:t>
      </w:r>
      <w:r>
        <w:t>.2021 г. на Директора на ЦСМП –</w:t>
      </w:r>
      <w:r>
        <w:rPr>
          <w:lang w:val="en-US"/>
        </w:rPr>
        <w:t xml:space="preserve"> </w:t>
      </w:r>
      <w:r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Pr="00F108E4">
        <w:rPr>
          <w:rFonts w:eastAsia="Calibri"/>
          <w:bCs/>
          <w:iCs/>
          <w:lang w:eastAsia="en-US"/>
        </w:rPr>
        <w:t xml:space="preserve"> </w:t>
      </w:r>
      <w:r w:rsidRPr="008C24DE">
        <w:rPr>
          <w:rFonts w:eastAsia="Calibri"/>
          <w:bCs/>
          <w:iCs/>
          <w:lang w:eastAsia="en-US"/>
        </w:rPr>
        <w:t>Рамково споразумение</w:t>
      </w:r>
      <w:r>
        <w:rPr>
          <w:rFonts w:eastAsia="Calibri"/>
          <w:bCs/>
          <w:iCs/>
          <w:lang w:eastAsia="en-US"/>
        </w:rPr>
        <w:t xml:space="preserve"> № </w:t>
      </w:r>
      <w:r>
        <w:t>РД – 11-</w:t>
      </w:r>
      <w:r>
        <w:rPr>
          <w:lang w:val="en-US"/>
        </w:rPr>
        <w:t>163</w:t>
      </w:r>
      <w:r>
        <w:t>/29.</w:t>
      </w:r>
      <w:r w:rsidRPr="00817F77">
        <w:rPr>
          <w:lang w:val="ru-RU"/>
        </w:rPr>
        <w:t>0</w:t>
      </w:r>
      <w:r>
        <w:rPr>
          <w:lang w:val="ru-RU"/>
        </w:rPr>
        <w:t>3</w:t>
      </w:r>
      <w:r>
        <w:t>.202</w:t>
      </w:r>
      <w:r w:rsidRPr="00817F77">
        <w:rPr>
          <w:lang w:val="ru-RU"/>
        </w:rPr>
        <w:t>1</w:t>
      </w:r>
      <w:r>
        <w:t xml:space="preserve"> и</w:t>
      </w:r>
      <w:r>
        <w:rPr>
          <w:sz w:val="28"/>
          <w:szCs w:val="28"/>
        </w:rPr>
        <w:t xml:space="preserve"> </w:t>
      </w:r>
      <w:r>
        <w:t xml:space="preserve"> Покана с изх. № 25-139 от</w:t>
      </w:r>
      <w:r>
        <w:rPr>
          <w:lang w:val="en-US"/>
        </w:rPr>
        <w:t xml:space="preserve"> 09.04</w:t>
      </w:r>
      <w:r>
        <w:t xml:space="preserve">.2021 г. </w:t>
      </w:r>
      <w:r w:rsidRPr="009A20D3">
        <w:t>с предмет:</w:t>
      </w:r>
      <w:r>
        <w:t xml:space="preserve"> </w:t>
      </w:r>
      <w:r w:rsidRPr="0029275B">
        <w:rPr>
          <w:bCs/>
          <w:lang w:val="ru-RU"/>
        </w:rPr>
        <w:t xml:space="preserve">"Доставка на </w:t>
      </w:r>
      <w:proofErr w:type="spellStart"/>
      <w:r w:rsidRPr="0029275B">
        <w:rPr>
          <w:bCs/>
          <w:lang w:val="ru-RU"/>
        </w:rPr>
        <w:t>лекарствени</w:t>
      </w:r>
      <w:proofErr w:type="spellEnd"/>
      <w:r w:rsidRPr="0029275B">
        <w:rPr>
          <w:bCs/>
          <w:lang w:val="ru-RU"/>
        </w:rPr>
        <w:t xml:space="preserve"> </w:t>
      </w:r>
      <w:proofErr w:type="spellStart"/>
      <w:r w:rsidRPr="0029275B">
        <w:rPr>
          <w:bCs/>
          <w:lang w:val="ru-RU"/>
        </w:rPr>
        <w:t>продукти</w:t>
      </w:r>
      <w:proofErr w:type="spellEnd"/>
      <w:r w:rsidRPr="0029275B">
        <w:rPr>
          <w:bCs/>
          <w:lang w:val="ru-RU"/>
        </w:rPr>
        <w:t xml:space="preserve"> по </w:t>
      </w:r>
      <w:proofErr w:type="spellStart"/>
      <w:r w:rsidRPr="0029275B">
        <w:rPr>
          <w:bCs/>
          <w:lang w:val="ru-RU"/>
        </w:rPr>
        <w:t>рамково</w:t>
      </w:r>
      <w:proofErr w:type="spellEnd"/>
      <w:r w:rsidRPr="0029275B">
        <w:rPr>
          <w:bCs/>
          <w:lang w:val="ru-RU"/>
        </w:rPr>
        <w:t xml:space="preserve"> </w:t>
      </w:r>
      <w:proofErr w:type="spellStart"/>
      <w:r w:rsidRPr="0029275B">
        <w:rPr>
          <w:bCs/>
          <w:lang w:val="ru-RU"/>
        </w:rPr>
        <w:t>споразумение</w:t>
      </w:r>
      <w:proofErr w:type="spellEnd"/>
      <w:r w:rsidRPr="0029275B">
        <w:rPr>
          <w:bCs/>
          <w:lang w:val="ru-RU"/>
        </w:rPr>
        <w:t xml:space="preserve"> № РД-11-</w:t>
      </w:r>
      <w:r>
        <w:rPr>
          <w:bCs/>
          <w:lang w:val="ru-RU"/>
        </w:rPr>
        <w:t>163</w:t>
      </w:r>
      <w:r w:rsidRPr="0029275B">
        <w:rPr>
          <w:bCs/>
          <w:lang w:val="ru-RU"/>
        </w:rPr>
        <w:t>/</w:t>
      </w:r>
      <w:r>
        <w:rPr>
          <w:bCs/>
          <w:lang w:val="ru-RU"/>
        </w:rPr>
        <w:t>29.</w:t>
      </w:r>
      <w:r w:rsidRPr="00327F09">
        <w:rPr>
          <w:bCs/>
          <w:lang w:val="ru-RU"/>
        </w:rPr>
        <w:t>0</w:t>
      </w:r>
      <w:r>
        <w:rPr>
          <w:bCs/>
          <w:lang w:val="ru-RU"/>
        </w:rPr>
        <w:t>3</w:t>
      </w:r>
      <w:r w:rsidRPr="0029275B">
        <w:rPr>
          <w:bCs/>
          <w:lang w:val="ru-RU"/>
        </w:rPr>
        <w:t>.202</w:t>
      </w:r>
      <w:r w:rsidRPr="00327F09">
        <w:rPr>
          <w:bCs/>
          <w:lang w:val="ru-RU"/>
        </w:rPr>
        <w:t>1</w:t>
      </w:r>
      <w:r>
        <w:rPr>
          <w:bCs/>
          <w:lang w:val="ru-RU"/>
        </w:rPr>
        <w:t xml:space="preserve">г., за </w:t>
      </w:r>
      <w:proofErr w:type="spellStart"/>
      <w:r>
        <w:rPr>
          <w:bCs/>
          <w:lang w:val="ru-RU"/>
        </w:rPr>
        <w:t>нуждите</w:t>
      </w:r>
      <w:proofErr w:type="spellEnd"/>
      <w:r>
        <w:rPr>
          <w:bCs/>
          <w:lang w:val="ru-RU"/>
        </w:rPr>
        <w:t xml:space="preserve"> на ЦСМП-</w:t>
      </w:r>
      <w:proofErr w:type="spellStart"/>
      <w:proofErr w:type="gramStart"/>
      <w:r>
        <w:rPr>
          <w:bCs/>
          <w:lang w:val="ru-RU"/>
        </w:rPr>
        <w:t>Враца</w:t>
      </w:r>
      <w:proofErr w:type="spellEnd"/>
      <w:r w:rsidRPr="000A74AE">
        <w:rPr>
          <w:bCs/>
        </w:rPr>
        <w:t xml:space="preserve">  </w:t>
      </w:r>
      <w:r>
        <w:t>ще</w:t>
      </w:r>
      <w:proofErr w:type="gramEnd"/>
      <w:r>
        <w:t xml:space="preserve"> </w:t>
      </w:r>
      <w:r w:rsidR="00FE5C89">
        <w:t>проведе публичен жребий на основание чл.</w:t>
      </w:r>
      <w:r>
        <w:t xml:space="preserve"> </w:t>
      </w:r>
      <w:r w:rsidR="00FE5C89">
        <w:t xml:space="preserve">58, ал. </w:t>
      </w:r>
      <w:r>
        <w:t xml:space="preserve">3 </w:t>
      </w:r>
      <w:r w:rsidR="00FE5C89">
        <w:t>от</w:t>
      </w:r>
      <w:r>
        <w:t xml:space="preserve"> ПП</w:t>
      </w:r>
      <w:r w:rsidR="00FE5C89">
        <w:t xml:space="preserve">ЗОП за определяне на изпълнител между класираните на първо място оферти </w:t>
      </w:r>
      <w:r>
        <w:t xml:space="preserve"> </w:t>
      </w:r>
      <w:r>
        <w:rPr>
          <w:bCs/>
        </w:rPr>
        <w:t xml:space="preserve">за лекарствен продукт </w:t>
      </w:r>
      <w:proofErr w:type="spellStart"/>
      <w:r w:rsidRPr="00ED5783">
        <w:rPr>
          <w:szCs w:val="24"/>
          <w:shd w:val="clear" w:color="auto" w:fill="FFFFFF"/>
        </w:rPr>
        <w:t>Calcium</w:t>
      </w:r>
      <w:proofErr w:type="spellEnd"/>
      <w:r w:rsidRPr="00ED5783">
        <w:rPr>
          <w:szCs w:val="24"/>
          <w:shd w:val="clear" w:color="auto" w:fill="FFFFFF"/>
        </w:rPr>
        <w:t xml:space="preserve"> </w:t>
      </w:r>
      <w:proofErr w:type="spellStart"/>
      <w:r w:rsidRPr="00ED5783">
        <w:rPr>
          <w:szCs w:val="24"/>
          <w:shd w:val="clear" w:color="auto" w:fill="FFFFFF"/>
        </w:rPr>
        <w:t>gluconate</w:t>
      </w:r>
      <w:proofErr w:type="spellEnd"/>
      <w:r w:rsidRPr="00ED5783">
        <w:rPr>
          <w:szCs w:val="24"/>
          <w:shd w:val="clear" w:color="auto" w:fill="FFFFFF"/>
        </w:rPr>
        <w:t xml:space="preserve"> </w:t>
      </w:r>
      <w:proofErr w:type="spellStart"/>
      <w:r w:rsidRPr="00ED5783">
        <w:rPr>
          <w:szCs w:val="24"/>
          <w:shd w:val="clear" w:color="auto" w:fill="FFFFFF"/>
        </w:rPr>
        <w:t>парентерална</w:t>
      </w:r>
      <w:proofErr w:type="spellEnd"/>
      <w:r w:rsidRPr="00ED5783">
        <w:rPr>
          <w:szCs w:val="24"/>
          <w:shd w:val="clear" w:color="auto" w:fill="FFFFFF"/>
        </w:rPr>
        <w:t xml:space="preserve">, както следва: </w:t>
      </w:r>
    </w:p>
    <w:p w:rsidR="00ED5783" w:rsidRDefault="00ED5783" w:rsidP="00ED5783">
      <w:pPr>
        <w:spacing w:after="0" w:line="240" w:lineRule="auto"/>
        <w:ind w:left="23" w:right="40" w:firstLine="709"/>
      </w:pPr>
    </w:p>
    <w:p w:rsidR="00ED5783" w:rsidRDefault="00ED5783" w:rsidP="00ED5783">
      <w:pPr>
        <w:spacing w:after="264"/>
        <w:ind w:right="173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</w:p>
    <w:p w:rsidR="00ED5783" w:rsidRDefault="00ED5783" w:rsidP="00ED5783">
      <w:pPr>
        <w:spacing w:after="264"/>
        <w:ind w:right="173"/>
        <w:rPr>
          <w:sz w:val="26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</w:p>
    <w:p w:rsidR="00FC381C" w:rsidRDefault="00FE5C89" w:rsidP="00ED5783">
      <w:pPr>
        <w:spacing w:after="264"/>
        <w:ind w:right="173"/>
      </w:pPr>
      <w:r>
        <w:rPr>
          <w:sz w:val="26"/>
        </w:rPr>
        <w:t>РЕГЛАМЕНТ ЗА ПРОВЕЖДАНЕ НА ПУБЛИЧЕН ЖРЕБИЙ</w:t>
      </w:r>
    </w:p>
    <w:p w:rsidR="00FC381C" w:rsidRDefault="00FE5C89" w:rsidP="00ED5783">
      <w:pPr>
        <w:numPr>
          <w:ilvl w:val="0"/>
          <w:numId w:val="2"/>
        </w:numPr>
        <w:ind w:left="311" w:right="-194" w:hanging="259"/>
      </w:pPr>
      <w:r>
        <w:t xml:space="preserve">При провеждане на публичния жребий по чл. 58, ал. </w:t>
      </w:r>
      <w:r w:rsidR="00ED5783">
        <w:t>3</w:t>
      </w:r>
      <w:r>
        <w:t xml:space="preserve"> от ППЗОП комисията ще</w:t>
      </w:r>
    </w:p>
    <w:p w:rsidR="00FC381C" w:rsidRDefault="00FE5C89">
      <w:pPr>
        <w:ind w:left="52" w:right="14"/>
      </w:pPr>
      <w:r>
        <w:t>подготви:</w:t>
      </w:r>
    </w:p>
    <w:p w:rsidR="00FC381C" w:rsidRDefault="00FE5C89">
      <w:pPr>
        <w:ind w:left="1128" w:right="14"/>
      </w:pPr>
      <w:r>
        <w:rPr>
          <w:noProof/>
        </w:rPr>
        <w:drawing>
          <wp:inline distT="0" distB="0" distL="0" distR="0">
            <wp:extent cx="97575" cy="109759"/>
            <wp:effectExtent l="0" t="0" r="0" b="0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 бр. еднакви празни непрозрачни плика;</w:t>
      </w:r>
    </w:p>
    <w:p w:rsidR="00FE5C89" w:rsidRDefault="00FE5C89">
      <w:pPr>
        <w:spacing w:after="242"/>
        <w:ind w:left="1133" w:right="14"/>
      </w:pPr>
      <w:r>
        <w:t xml:space="preserve">&gt; 2 бр. еднакви бели листчета с изписани на български език наименования на двамата участници в публичния жребий; </w:t>
      </w:r>
    </w:p>
    <w:p w:rsidR="00FC381C" w:rsidRDefault="00FE5C89">
      <w:pPr>
        <w:spacing w:after="242"/>
        <w:ind w:left="1133" w:right="14"/>
      </w:pPr>
      <w:r>
        <w:rPr>
          <w:noProof/>
        </w:rPr>
        <w:drawing>
          <wp:inline distT="0" distB="0" distL="0" distR="0">
            <wp:extent cx="97575" cy="109758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1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 бр. непрозрачна кутия с капак</w:t>
      </w:r>
    </w:p>
    <w:p w:rsidR="00FC381C" w:rsidRDefault="00FE5C89">
      <w:pPr>
        <w:numPr>
          <w:ilvl w:val="0"/>
          <w:numId w:val="2"/>
        </w:numPr>
        <w:spacing w:after="255"/>
        <w:ind w:left="311" w:right="14" w:hanging="259"/>
      </w:pPr>
      <w:r>
        <w:t>На заседанието по провеждане на публичен жребий председателят на комисията ще покаже на присъстващите представители на участниците и/или присъстващите представители на средствата за масово осведомяване двата празни непрозрачни плика и два листа с изписани наименования на участниците.</w:t>
      </w:r>
    </w:p>
    <w:p w:rsidR="00FC381C" w:rsidRDefault="00CE6517">
      <w:pPr>
        <w:spacing w:after="271"/>
        <w:ind w:left="52" w:right="14"/>
      </w:pPr>
      <w:r>
        <w:t>3</w:t>
      </w:r>
      <w:r w:rsidR="00FE5C89">
        <w:t>. След извършване на действията по т. 2 председателят на комисията ще постави във всеки един от празните пликове по едно листче с изписаните наименования на двамата участници в жребия, след което пликовете се затварят /залепват/.</w:t>
      </w:r>
    </w:p>
    <w:p w:rsidR="00FC381C" w:rsidRDefault="00FE5C89" w:rsidP="00CE6517">
      <w:pPr>
        <w:pStyle w:val="a3"/>
        <w:numPr>
          <w:ilvl w:val="0"/>
          <w:numId w:val="3"/>
        </w:numPr>
        <w:ind w:right="4"/>
      </w:pPr>
      <w:r>
        <w:t>Пликовете се поставят в кутията, като на всеки от участниците се предоставя възможност, ако има желание, да ги разбърка. Ако не присъстват представители на участниците, затворената кутия с капака се разбърква от председателя или от един от членовете на комисията.</w:t>
      </w:r>
    </w:p>
    <w:p w:rsidR="00CE6517" w:rsidRDefault="00FE5C89" w:rsidP="00CE6517">
      <w:pPr>
        <w:pStyle w:val="a3"/>
        <w:numPr>
          <w:ilvl w:val="0"/>
          <w:numId w:val="3"/>
        </w:numPr>
        <w:spacing w:after="0" w:line="240" w:lineRule="auto"/>
        <w:ind w:right="40"/>
      </w:pPr>
      <w:r>
        <w:lastRenderedPageBreak/>
        <w:t xml:space="preserve">Председателят на комисията ще изтегли един от пликовете, ще го отвори и ще оповести името на участника, класиран на първо място и съответно определен за изпълнител на обществена поръчка с предмет: </w:t>
      </w:r>
      <w:r w:rsidR="00CE6517" w:rsidRPr="00CE6517">
        <w:rPr>
          <w:bCs/>
          <w:lang w:val="ru-RU"/>
        </w:rPr>
        <w:t xml:space="preserve">"Доставка на </w:t>
      </w:r>
      <w:proofErr w:type="spellStart"/>
      <w:r w:rsidR="00CE6517" w:rsidRPr="00CE6517">
        <w:rPr>
          <w:bCs/>
          <w:lang w:val="ru-RU"/>
        </w:rPr>
        <w:t>лекарствени</w:t>
      </w:r>
      <w:proofErr w:type="spellEnd"/>
      <w:r w:rsidR="00CE6517" w:rsidRPr="00CE6517">
        <w:rPr>
          <w:bCs/>
          <w:lang w:val="ru-RU"/>
        </w:rPr>
        <w:t xml:space="preserve"> </w:t>
      </w:r>
      <w:proofErr w:type="spellStart"/>
      <w:r w:rsidR="00CE6517" w:rsidRPr="00CE6517">
        <w:rPr>
          <w:bCs/>
          <w:lang w:val="ru-RU"/>
        </w:rPr>
        <w:t>продукти</w:t>
      </w:r>
      <w:proofErr w:type="spellEnd"/>
      <w:r w:rsidR="00CE6517" w:rsidRPr="00CE6517">
        <w:rPr>
          <w:bCs/>
          <w:lang w:val="ru-RU"/>
        </w:rPr>
        <w:t xml:space="preserve"> по </w:t>
      </w:r>
      <w:proofErr w:type="spellStart"/>
      <w:r w:rsidR="00CE6517" w:rsidRPr="00CE6517">
        <w:rPr>
          <w:bCs/>
          <w:lang w:val="ru-RU"/>
        </w:rPr>
        <w:t>рамково</w:t>
      </w:r>
      <w:proofErr w:type="spellEnd"/>
      <w:r w:rsidR="00CE6517" w:rsidRPr="00CE6517">
        <w:rPr>
          <w:bCs/>
          <w:lang w:val="ru-RU"/>
        </w:rPr>
        <w:t xml:space="preserve"> </w:t>
      </w:r>
      <w:proofErr w:type="spellStart"/>
      <w:r w:rsidR="00CE6517" w:rsidRPr="00CE6517">
        <w:rPr>
          <w:bCs/>
          <w:lang w:val="ru-RU"/>
        </w:rPr>
        <w:t>споразумение</w:t>
      </w:r>
      <w:proofErr w:type="spellEnd"/>
      <w:r w:rsidR="00CE6517" w:rsidRPr="00CE6517">
        <w:rPr>
          <w:bCs/>
          <w:lang w:val="ru-RU"/>
        </w:rPr>
        <w:t xml:space="preserve"> № РД-11-163/29.03.2021г., за </w:t>
      </w:r>
      <w:proofErr w:type="spellStart"/>
      <w:r w:rsidR="00CE6517" w:rsidRPr="00CE6517">
        <w:rPr>
          <w:bCs/>
          <w:lang w:val="ru-RU"/>
        </w:rPr>
        <w:t>нуждите</w:t>
      </w:r>
      <w:proofErr w:type="spellEnd"/>
      <w:r w:rsidR="00CE6517" w:rsidRPr="00CE6517">
        <w:rPr>
          <w:bCs/>
          <w:lang w:val="ru-RU"/>
        </w:rPr>
        <w:t xml:space="preserve"> на ЦСМП-</w:t>
      </w:r>
      <w:proofErr w:type="spellStart"/>
      <w:r w:rsidR="00CE6517" w:rsidRPr="00CE6517">
        <w:rPr>
          <w:bCs/>
          <w:lang w:val="ru-RU"/>
        </w:rPr>
        <w:t>Враца</w:t>
      </w:r>
      <w:proofErr w:type="spellEnd"/>
      <w:r w:rsidR="00CE6517" w:rsidRPr="00CE6517">
        <w:rPr>
          <w:bCs/>
        </w:rPr>
        <w:t xml:space="preserve"> за лекарствен продукт </w:t>
      </w:r>
      <w:proofErr w:type="spellStart"/>
      <w:r w:rsidR="00CE6517" w:rsidRPr="00CE6517">
        <w:rPr>
          <w:rFonts w:ascii="Arial" w:hAnsi="Arial" w:cs="Arial"/>
          <w:sz w:val="23"/>
          <w:szCs w:val="23"/>
          <w:shd w:val="clear" w:color="auto" w:fill="FFFFFF"/>
        </w:rPr>
        <w:t>Calcium</w:t>
      </w:r>
      <w:proofErr w:type="spellEnd"/>
      <w:r w:rsidR="00CE6517" w:rsidRPr="00CE651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CE6517" w:rsidRPr="00CE6517">
        <w:rPr>
          <w:rFonts w:ascii="Arial" w:hAnsi="Arial" w:cs="Arial"/>
          <w:sz w:val="23"/>
          <w:szCs w:val="23"/>
          <w:shd w:val="clear" w:color="auto" w:fill="FFFFFF"/>
        </w:rPr>
        <w:t>gluconate</w:t>
      </w:r>
      <w:proofErr w:type="spellEnd"/>
      <w:r w:rsidR="00CE6517" w:rsidRPr="00CE651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CE6517" w:rsidRPr="00CE6517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CE6517" w:rsidRPr="00CE651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FC381C" w:rsidRDefault="00CE6517" w:rsidP="00CE6517">
      <w:pPr>
        <w:numPr>
          <w:ilvl w:val="0"/>
          <w:numId w:val="3"/>
        </w:numPr>
        <w:spacing w:after="271" w:line="242" w:lineRule="auto"/>
        <w:ind w:right="4" w:firstLine="14"/>
      </w:pPr>
      <w:r>
        <w:t xml:space="preserve"> </w:t>
      </w:r>
      <w:r w:rsidR="00FE5C89">
        <w:t>Председателят на комисията ще отвори и другия плик, намиращ се в кутията, ще прочете от листчето името на участника, класиран на второ място.</w:t>
      </w:r>
    </w:p>
    <w:p w:rsidR="00FC381C" w:rsidRDefault="00FE5C89">
      <w:pPr>
        <w:numPr>
          <w:ilvl w:val="0"/>
          <w:numId w:val="3"/>
        </w:numPr>
        <w:spacing w:after="271" w:line="242" w:lineRule="auto"/>
        <w:ind w:right="4" w:firstLine="14"/>
      </w:pPr>
      <w:r>
        <w:t>С определянето на изпълнител на обществената поръчка и участник, класиран на второ място в същата процедура, публичният жребий приключва.</w:t>
      </w:r>
    </w:p>
    <w:p w:rsidR="00FC381C" w:rsidRDefault="00FE5C89">
      <w:pPr>
        <w:numPr>
          <w:ilvl w:val="0"/>
          <w:numId w:val="3"/>
        </w:numPr>
        <w:spacing w:after="271" w:line="242" w:lineRule="auto"/>
        <w:ind w:right="4" w:firstLine="14"/>
      </w:pPr>
      <w:r>
        <w:t>Резултатите от работата на комисията във връзка с проведения по настоящия регламент публичен жребий ще бъдат отразени в протокол, който ще бъде предоставен на административния ръководител за утвърждаване.</w:t>
      </w:r>
    </w:p>
    <w:p w:rsidR="00FC381C" w:rsidRDefault="00FE5C89" w:rsidP="00CE6517">
      <w:pPr>
        <w:spacing w:after="7" w:line="242" w:lineRule="auto"/>
        <w:ind w:left="13" w:right="4" w:firstLine="14"/>
      </w:pPr>
      <w:r>
        <w:t>9.</w:t>
      </w:r>
      <w:r w:rsidR="00CE6517">
        <w:t xml:space="preserve"> </w:t>
      </w:r>
      <w:r>
        <w:t>На основание чл.54, ал.1 във връзка с чл.58, ал.</w:t>
      </w:r>
      <w:r w:rsidR="00CE6517">
        <w:t xml:space="preserve"> 3</w:t>
      </w:r>
      <w:r>
        <w:t xml:space="preserve"> от ППЗОП на заседанието имат право да присъстват участниците в процедурата или техни упълномощени представители.</w:t>
      </w:r>
    </w:p>
    <w:p w:rsidR="00FC381C" w:rsidRDefault="00FE5C89">
      <w:pPr>
        <w:spacing w:after="271" w:line="242" w:lineRule="auto"/>
        <w:ind w:left="13" w:right="4" w:firstLine="14"/>
      </w:pPr>
      <w:r>
        <w:t>10. Участниците в жребия се легитимират с документ за самоличност и/или изрично пълномощно.</w:t>
      </w:r>
    </w:p>
    <w:p w:rsidR="00FC381C" w:rsidRDefault="00FE5C89">
      <w:pPr>
        <w:spacing w:after="293" w:line="242" w:lineRule="auto"/>
        <w:ind w:left="13" w:right="4" w:firstLine="14"/>
      </w:pPr>
      <w:r>
        <w:t>11.</w:t>
      </w:r>
      <w:r w:rsidR="00CE6517">
        <w:t xml:space="preserve"> </w:t>
      </w:r>
      <w:bookmarkStart w:id="0" w:name="_GoBack"/>
      <w:bookmarkEnd w:id="0"/>
      <w:r>
        <w:t>В случай, че в определения час няма явил се участник и/или участници, з</w:t>
      </w:r>
      <w:r w:rsidR="00CE6517">
        <w:t>аседанието на комисията, на коет</w:t>
      </w:r>
      <w:r>
        <w:t>о ще се проведе публичният жребий ще се отложи с 60 минути на същото място. В този случай публичният жребий се провежда, независимо дали присъстват участници или техни представители.</w:t>
      </w:r>
    </w:p>
    <w:p w:rsidR="00FC381C" w:rsidRDefault="00FE5C89">
      <w:pPr>
        <w:spacing w:after="271" w:line="242" w:lineRule="auto"/>
        <w:ind w:left="13" w:right="4" w:firstLine="14"/>
      </w:pPr>
      <w:r>
        <w:t>12.</w:t>
      </w:r>
      <w:r w:rsidR="00CE6517">
        <w:t xml:space="preserve"> </w:t>
      </w:r>
      <w:r>
        <w:t>При отсъствие на участник и/или участници или техни представители, действията по провеждането на публичния жребий, съгласно регламента, ще бъдат извършени от членовете на комисията.</w:t>
      </w:r>
    </w:p>
    <w:sectPr w:rsidR="00FC381C">
      <w:pgSz w:w="11952" w:h="17136"/>
      <w:pgMar w:top="416" w:right="1378" w:bottom="2232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731"/>
    <w:multiLevelType w:val="hybridMultilevel"/>
    <w:tmpl w:val="B7F23DCE"/>
    <w:lvl w:ilvl="0" w:tplc="56E88B10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A66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FE74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5AEAF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A06A1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0CF23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A6646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6EDEE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6C06A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659AA"/>
    <w:multiLevelType w:val="hybridMultilevel"/>
    <w:tmpl w:val="516CF294"/>
    <w:lvl w:ilvl="0" w:tplc="C588878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A4FF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80D3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CBFE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924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24B8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F28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C244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814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E3A0B"/>
    <w:multiLevelType w:val="hybridMultilevel"/>
    <w:tmpl w:val="FD0074CC"/>
    <w:lvl w:ilvl="0" w:tplc="494694C2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42444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B0CDE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F6A7D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66C5A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0449A8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4C81F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1CDFD2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429C8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1C"/>
    <w:rsid w:val="00CE6517"/>
    <w:rsid w:val="00ED5783"/>
    <w:rsid w:val="00FC381C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D4D1"/>
  <w15:docId w15:val="{2F25C6A4-7DD2-438B-9531-BF77CA8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right="9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4</cp:revision>
  <dcterms:created xsi:type="dcterms:W3CDTF">2021-05-07T08:04:00Z</dcterms:created>
  <dcterms:modified xsi:type="dcterms:W3CDTF">2021-05-07T08:08:00Z</dcterms:modified>
</cp:coreProperties>
</file>